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1D" w:rsidRPr="007D7AA2" w:rsidRDefault="0073421D" w:rsidP="0073421D">
      <w:pPr>
        <w:contextualSpacing/>
        <w:jc w:val="right"/>
        <w:rPr>
          <w:b/>
          <w:sz w:val="20"/>
        </w:rPr>
      </w:pPr>
      <w:r w:rsidRPr="007D7AA2">
        <w:rPr>
          <w:b/>
          <w:sz w:val="20"/>
        </w:rPr>
        <w:t>Форма № 1</w:t>
      </w:r>
    </w:p>
    <w:p w:rsidR="0073421D" w:rsidRDefault="0073421D" w:rsidP="0073421D">
      <w:pPr>
        <w:contextualSpacing/>
        <w:rPr>
          <w:b/>
          <w:bCs/>
          <w:sz w:val="20"/>
        </w:rPr>
      </w:pPr>
    </w:p>
    <w:p w:rsidR="0073421D" w:rsidRPr="007D7AA2" w:rsidRDefault="0073421D" w:rsidP="0073421D">
      <w:pPr>
        <w:contextualSpacing/>
        <w:rPr>
          <w:b/>
          <w:sz w:val="20"/>
        </w:rPr>
      </w:pPr>
      <w:r w:rsidRPr="007D7AA2">
        <w:rPr>
          <w:b/>
          <w:bCs/>
          <w:sz w:val="20"/>
        </w:rPr>
        <w:t>График работ по проекту «МТФ/ Овощехранилища/ Птицефабрика/Мясоперерабатывающий комплекс» по проекту __________________________</w:t>
      </w:r>
    </w:p>
    <w:p w:rsidR="0073421D" w:rsidRPr="007D7AA2" w:rsidRDefault="0073421D" w:rsidP="0073421D">
      <w:pPr>
        <w:contextualSpacing/>
        <w:jc w:val="center"/>
        <w:rPr>
          <w:b/>
          <w:sz w:val="20"/>
        </w:rPr>
      </w:pPr>
    </w:p>
    <w:tbl>
      <w:tblPr>
        <w:tblW w:w="16443" w:type="dxa"/>
        <w:tblInd w:w="-601" w:type="dxa"/>
        <w:tblLayout w:type="fixed"/>
        <w:tblLook w:val="04A0" w:firstRow="1" w:lastRow="0" w:firstColumn="1" w:lastColumn="0" w:noHBand="0" w:noVBand="1"/>
      </w:tblPr>
      <w:tblGrid>
        <w:gridCol w:w="377"/>
        <w:gridCol w:w="1041"/>
        <w:gridCol w:w="567"/>
        <w:gridCol w:w="425"/>
        <w:gridCol w:w="426"/>
        <w:gridCol w:w="425"/>
        <w:gridCol w:w="709"/>
        <w:gridCol w:w="567"/>
        <w:gridCol w:w="567"/>
        <w:gridCol w:w="567"/>
        <w:gridCol w:w="708"/>
        <w:gridCol w:w="567"/>
        <w:gridCol w:w="567"/>
        <w:gridCol w:w="567"/>
        <w:gridCol w:w="890"/>
        <w:gridCol w:w="528"/>
        <w:gridCol w:w="567"/>
        <w:gridCol w:w="567"/>
        <w:gridCol w:w="850"/>
        <w:gridCol w:w="567"/>
        <w:gridCol w:w="567"/>
        <w:gridCol w:w="567"/>
        <w:gridCol w:w="709"/>
        <w:gridCol w:w="567"/>
        <w:gridCol w:w="567"/>
        <w:gridCol w:w="567"/>
        <w:gridCol w:w="850"/>
      </w:tblGrid>
      <w:tr w:rsidR="0073421D" w:rsidRPr="007D7AA2" w:rsidTr="003D7AC8">
        <w:trPr>
          <w:trHeight w:val="64"/>
        </w:trPr>
        <w:tc>
          <w:tcPr>
            <w:tcW w:w="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1D" w:rsidRDefault="0073421D" w:rsidP="003D7AC8">
            <w:pPr>
              <w:contextualSpacing/>
              <w:jc w:val="center"/>
              <w:rPr>
                <w:b/>
                <w:bCs/>
                <w:sz w:val="12"/>
                <w:szCs w:val="12"/>
              </w:rPr>
            </w:pPr>
            <w:proofErr w:type="spellStart"/>
            <w:r w:rsidRPr="007D7AA2">
              <w:rPr>
                <w:b/>
                <w:bCs/>
                <w:sz w:val="12"/>
                <w:szCs w:val="12"/>
              </w:rPr>
              <w:t>Наименова</w:t>
            </w:r>
            <w:proofErr w:type="spellEnd"/>
          </w:p>
          <w:p w:rsidR="0073421D" w:rsidRPr="007D7AA2" w:rsidRDefault="0073421D" w:rsidP="003D7AC8">
            <w:pPr>
              <w:contextualSpacing/>
              <w:jc w:val="center"/>
              <w:rPr>
                <w:b/>
                <w:bCs/>
                <w:sz w:val="12"/>
                <w:szCs w:val="12"/>
              </w:rPr>
            </w:pPr>
            <w:proofErr w:type="spellStart"/>
            <w:r w:rsidRPr="007D7AA2">
              <w:rPr>
                <w:b/>
                <w:bCs/>
                <w:sz w:val="12"/>
                <w:szCs w:val="12"/>
              </w:rPr>
              <w:t>ние</w:t>
            </w:r>
            <w:proofErr w:type="spellEnd"/>
          </w:p>
        </w:tc>
        <w:tc>
          <w:tcPr>
            <w:tcW w:w="567" w:type="dxa"/>
            <w:vMerge w:val="restart"/>
            <w:tcBorders>
              <w:top w:val="single" w:sz="4" w:space="0" w:color="auto"/>
              <w:left w:val="nil"/>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План/Факт</w:t>
            </w:r>
          </w:p>
        </w:tc>
        <w:tc>
          <w:tcPr>
            <w:tcW w:w="1985" w:type="dxa"/>
            <w:gridSpan w:val="4"/>
            <w:tcBorders>
              <w:top w:val="single" w:sz="4" w:space="0" w:color="auto"/>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Январь 2019</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w:t>
            </w:r>
          </w:p>
        </w:tc>
        <w:tc>
          <w:tcPr>
            <w:tcW w:w="2591" w:type="dxa"/>
            <w:gridSpan w:val="4"/>
            <w:tcBorders>
              <w:top w:val="single" w:sz="4" w:space="0" w:color="auto"/>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Декабрь 2019</w:t>
            </w:r>
          </w:p>
        </w:tc>
        <w:tc>
          <w:tcPr>
            <w:tcW w:w="2512" w:type="dxa"/>
            <w:gridSpan w:val="4"/>
            <w:tcBorders>
              <w:top w:val="single" w:sz="4" w:space="0" w:color="auto"/>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Январь 2020</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w:t>
            </w:r>
          </w:p>
        </w:tc>
        <w:tc>
          <w:tcPr>
            <w:tcW w:w="2551" w:type="dxa"/>
            <w:gridSpan w:val="4"/>
            <w:tcBorders>
              <w:top w:val="single" w:sz="4" w:space="0" w:color="auto"/>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До конца срока финансирования</w:t>
            </w:r>
          </w:p>
        </w:tc>
      </w:tr>
      <w:tr w:rsidR="0073421D" w:rsidRPr="007D7AA2" w:rsidTr="003D7AC8">
        <w:trPr>
          <w:trHeight w:val="1028"/>
        </w:trPr>
        <w:tc>
          <w:tcPr>
            <w:tcW w:w="377" w:type="dxa"/>
            <w:vMerge/>
            <w:tcBorders>
              <w:top w:val="single" w:sz="4" w:space="0" w:color="auto"/>
              <w:left w:val="single" w:sz="4" w:space="0" w:color="auto"/>
              <w:bottom w:val="single" w:sz="4" w:space="0" w:color="auto"/>
              <w:right w:val="single" w:sz="4" w:space="0" w:color="auto"/>
            </w:tcBorders>
            <w:vAlign w:val="center"/>
            <w:hideMark/>
          </w:tcPr>
          <w:p w:rsidR="0073421D" w:rsidRPr="007D7AA2" w:rsidRDefault="0073421D" w:rsidP="003D7AC8">
            <w:pPr>
              <w:contextualSpacing/>
              <w:jc w:val="center"/>
              <w:rPr>
                <w:b/>
                <w:bCs/>
                <w:sz w:val="12"/>
                <w:szCs w:val="1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73421D" w:rsidRPr="007D7AA2" w:rsidRDefault="0073421D" w:rsidP="003D7AC8">
            <w:pPr>
              <w:contextualSpacing/>
              <w:jc w:val="center"/>
              <w:rPr>
                <w:b/>
                <w:bCs/>
                <w:sz w:val="12"/>
                <w:szCs w:val="12"/>
              </w:rPr>
            </w:pPr>
          </w:p>
        </w:tc>
        <w:tc>
          <w:tcPr>
            <w:tcW w:w="567" w:type="dxa"/>
            <w:vMerge/>
            <w:tcBorders>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p>
        </w:tc>
        <w:tc>
          <w:tcPr>
            <w:tcW w:w="425"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ind w:left="-108" w:right="-108"/>
              <w:contextualSpacing/>
              <w:jc w:val="center"/>
              <w:rPr>
                <w:sz w:val="12"/>
                <w:szCs w:val="12"/>
              </w:rPr>
            </w:pPr>
            <w:r w:rsidRPr="007D7AA2">
              <w:rPr>
                <w:sz w:val="12"/>
                <w:szCs w:val="12"/>
              </w:rPr>
              <w:t>1-10 число</w:t>
            </w:r>
          </w:p>
        </w:tc>
        <w:tc>
          <w:tcPr>
            <w:tcW w:w="426"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ind w:left="-108" w:right="-158"/>
              <w:contextualSpacing/>
              <w:jc w:val="center"/>
              <w:rPr>
                <w:sz w:val="12"/>
                <w:szCs w:val="12"/>
              </w:rPr>
            </w:pPr>
            <w:r w:rsidRPr="007D7AA2">
              <w:rPr>
                <w:sz w:val="12"/>
                <w:szCs w:val="12"/>
              </w:rPr>
              <w:t>10-20 число</w:t>
            </w:r>
          </w:p>
        </w:tc>
        <w:tc>
          <w:tcPr>
            <w:tcW w:w="425"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ind w:left="-108" w:right="-108"/>
              <w:contextualSpacing/>
              <w:jc w:val="center"/>
              <w:rPr>
                <w:sz w:val="12"/>
                <w:szCs w:val="12"/>
              </w:rPr>
            </w:pPr>
            <w:r w:rsidRPr="007D7AA2">
              <w:rPr>
                <w:sz w:val="12"/>
                <w:szCs w:val="12"/>
              </w:rPr>
              <w:t>20-30 число</w:t>
            </w:r>
          </w:p>
        </w:tc>
        <w:tc>
          <w:tcPr>
            <w:tcW w:w="709"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ind w:left="-108" w:right="-108"/>
              <w:contextualSpacing/>
              <w:jc w:val="center"/>
              <w:rPr>
                <w:sz w:val="12"/>
                <w:szCs w:val="12"/>
              </w:rPr>
            </w:pPr>
            <w:r w:rsidRPr="007D7AA2">
              <w:rPr>
                <w:sz w:val="12"/>
                <w:szCs w:val="12"/>
              </w:rPr>
              <w:t>Примечание (причины отклонения от графика)</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708" w:type="dxa"/>
            <w:tcBorders>
              <w:top w:val="nil"/>
              <w:left w:val="nil"/>
              <w:bottom w:val="single" w:sz="4" w:space="0" w:color="auto"/>
              <w:right w:val="single" w:sz="4" w:space="0" w:color="auto"/>
            </w:tcBorders>
            <w:shd w:val="clear" w:color="auto" w:fill="auto"/>
            <w:vAlign w:val="center"/>
            <w:hideMark/>
          </w:tcPr>
          <w:p w:rsidR="0073421D" w:rsidRDefault="0073421D" w:rsidP="003D7AC8">
            <w:pPr>
              <w:ind w:left="-108" w:right="-109" w:hanging="108"/>
              <w:contextualSpacing/>
              <w:jc w:val="center"/>
              <w:rPr>
                <w:sz w:val="12"/>
                <w:szCs w:val="12"/>
              </w:rPr>
            </w:pPr>
            <w:r w:rsidRPr="007D7AA2">
              <w:rPr>
                <w:sz w:val="12"/>
                <w:szCs w:val="12"/>
              </w:rPr>
              <w:t xml:space="preserve">Примечание (причины отклонения </w:t>
            </w:r>
          </w:p>
          <w:p w:rsidR="0073421D" w:rsidRPr="007D7AA2" w:rsidRDefault="0073421D" w:rsidP="003D7AC8">
            <w:pPr>
              <w:ind w:left="-108" w:right="-109" w:hanging="108"/>
              <w:contextualSpacing/>
              <w:jc w:val="center"/>
              <w:rPr>
                <w:sz w:val="12"/>
                <w:szCs w:val="12"/>
              </w:rPr>
            </w:pPr>
            <w:r w:rsidRPr="007D7AA2">
              <w:rPr>
                <w:sz w:val="12"/>
                <w:szCs w:val="12"/>
              </w:rPr>
              <w:t>от графика)</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890"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28"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850"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ind w:right="-17"/>
              <w:contextualSpacing/>
              <w:jc w:val="center"/>
              <w:rPr>
                <w:sz w:val="12"/>
                <w:szCs w:val="12"/>
              </w:rPr>
            </w:pPr>
            <w:r w:rsidRPr="007D7AA2">
              <w:rPr>
                <w:sz w:val="12"/>
                <w:szCs w:val="12"/>
              </w:rPr>
              <w:t>Примечание (причины отклонения от графика)</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709"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ind w:left="-108" w:right="-108" w:hanging="108"/>
              <w:contextualSpacing/>
              <w:jc w:val="center"/>
              <w:rPr>
                <w:sz w:val="12"/>
                <w:szCs w:val="12"/>
              </w:rPr>
            </w:pPr>
            <w:r>
              <w:rPr>
                <w:sz w:val="12"/>
                <w:szCs w:val="12"/>
              </w:rPr>
              <w:t xml:space="preserve">  </w:t>
            </w:r>
            <w:r w:rsidRPr="007D7AA2">
              <w:rPr>
                <w:sz w:val="12"/>
                <w:szCs w:val="12"/>
              </w:rPr>
              <w:t>Примечание (причины отклонения от графика)</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850"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ind w:left="-108" w:right="-109"/>
              <w:contextualSpacing/>
              <w:jc w:val="center"/>
              <w:rPr>
                <w:sz w:val="12"/>
                <w:szCs w:val="12"/>
              </w:rPr>
            </w:pPr>
            <w:r w:rsidRPr="007D7AA2">
              <w:rPr>
                <w:sz w:val="12"/>
                <w:szCs w:val="12"/>
              </w:rPr>
              <w:t>Примечание (причины отклонения от графика)</w:t>
            </w: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Default="0073421D" w:rsidP="003D7AC8">
            <w:pPr>
              <w:contextualSpacing/>
              <w:jc w:val="both"/>
              <w:rPr>
                <w:b/>
                <w:bCs/>
                <w:sz w:val="12"/>
                <w:szCs w:val="12"/>
              </w:rPr>
            </w:pPr>
            <w:proofErr w:type="spellStart"/>
            <w:r w:rsidRPr="007D7AA2">
              <w:rPr>
                <w:b/>
                <w:bCs/>
                <w:sz w:val="12"/>
                <w:szCs w:val="12"/>
              </w:rPr>
              <w:t>Проектиро</w:t>
            </w:r>
            <w:proofErr w:type="spellEnd"/>
          </w:p>
          <w:p w:rsidR="0073421D" w:rsidRPr="007D7AA2" w:rsidRDefault="0073421D" w:rsidP="003D7AC8">
            <w:pPr>
              <w:contextualSpacing/>
              <w:jc w:val="both"/>
              <w:rPr>
                <w:b/>
                <w:bCs/>
                <w:sz w:val="12"/>
                <w:szCs w:val="12"/>
              </w:rPr>
            </w:pPr>
            <w:proofErr w:type="spellStart"/>
            <w:r w:rsidRPr="007D7AA2">
              <w:rPr>
                <w:b/>
                <w:bCs/>
                <w:sz w:val="12"/>
                <w:szCs w:val="12"/>
              </w:rPr>
              <w:t>вание</w:t>
            </w:r>
            <w:proofErr w:type="spellEnd"/>
            <w:r w:rsidRPr="007D7AA2">
              <w:rPr>
                <w:b/>
                <w:bCs/>
                <w:sz w:val="12"/>
                <w:szCs w:val="12"/>
              </w:rPr>
              <w:t>, согласование, экспертиза</w:t>
            </w:r>
            <w:r w:rsidRPr="007D7AA2">
              <w:rPr>
                <w:i/>
                <w:iCs/>
                <w:sz w:val="12"/>
                <w:szCs w:val="12"/>
              </w:rPr>
              <w:t xml:space="preserve"> (Экспертиза и разрешительные документы, согласование проектной документации, разработка рабочей документации и </w:t>
            </w:r>
            <w:proofErr w:type="spellStart"/>
            <w:r w:rsidRPr="007D7AA2">
              <w:rPr>
                <w:i/>
                <w:iCs/>
                <w:sz w:val="12"/>
                <w:szCs w:val="12"/>
              </w:rPr>
              <w:t>т.п</w:t>
            </w:r>
            <w:proofErr w:type="spellEnd"/>
            <w:r w:rsidRPr="007D7AA2">
              <w:rPr>
                <w:i/>
                <w:iCs/>
                <w:sz w:val="12"/>
                <w:szCs w:val="12"/>
              </w:rPr>
              <w:t>)</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124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 xml:space="preserve">Подготовка строительной площадки </w:t>
            </w:r>
            <w:r w:rsidRPr="007D7AA2">
              <w:rPr>
                <w:i/>
                <w:iCs/>
                <w:sz w:val="12"/>
                <w:szCs w:val="12"/>
              </w:rPr>
              <w:t xml:space="preserve">(Подготовка территории. Отвод участка, разбивка осей, ограждение стройплощадки, временное водоснабжение, временные электросети и освещение, туалет, арматурный полигон и склад </w:t>
            </w:r>
            <w:proofErr w:type="spellStart"/>
            <w:r w:rsidRPr="007D7AA2">
              <w:rPr>
                <w:i/>
                <w:iCs/>
                <w:sz w:val="12"/>
                <w:szCs w:val="12"/>
              </w:rPr>
              <w:t>арм</w:t>
            </w:r>
            <w:proofErr w:type="spellEnd"/>
            <w:r w:rsidRPr="007D7AA2">
              <w:rPr>
                <w:i/>
                <w:iCs/>
                <w:sz w:val="12"/>
                <w:szCs w:val="12"/>
              </w:rPr>
              <w:t xml:space="preserve"> и </w:t>
            </w:r>
            <w:proofErr w:type="spellStart"/>
            <w:r w:rsidRPr="007D7AA2">
              <w:rPr>
                <w:i/>
                <w:iCs/>
                <w:sz w:val="12"/>
                <w:szCs w:val="12"/>
              </w:rPr>
              <w:t>т.п</w:t>
            </w:r>
            <w:proofErr w:type="spellEnd"/>
            <w:r w:rsidRPr="007D7AA2">
              <w:rPr>
                <w:i/>
                <w:iCs/>
                <w:sz w:val="12"/>
                <w:szCs w:val="12"/>
              </w:rPr>
              <w:t>).</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Монтаж строительного оборудования</w:t>
            </w:r>
            <w:r w:rsidRPr="007D7AA2">
              <w:rPr>
                <w:i/>
                <w:iCs/>
                <w:sz w:val="12"/>
                <w:szCs w:val="12"/>
              </w:rPr>
              <w:t xml:space="preserve"> (Установка бетонного завода, монтаж башенного крана, подъемники и лифты, прочее оборудование и </w:t>
            </w:r>
            <w:proofErr w:type="spellStart"/>
            <w:r w:rsidRPr="007D7AA2">
              <w:rPr>
                <w:i/>
                <w:iCs/>
                <w:sz w:val="12"/>
                <w:szCs w:val="12"/>
              </w:rPr>
              <w:t>т.п</w:t>
            </w:r>
            <w:proofErr w:type="spellEnd"/>
            <w:r w:rsidRPr="007D7AA2">
              <w:rPr>
                <w:i/>
                <w:iCs/>
                <w:sz w:val="12"/>
                <w:szCs w:val="12"/>
              </w:rPr>
              <w:t>)</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4</w:t>
            </w:r>
          </w:p>
        </w:tc>
        <w:tc>
          <w:tcPr>
            <w:tcW w:w="1041" w:type="dxa"/>
            <w:vMerge w:val="restart"/>
            <w:tcBorders>
              <w:top w:val="nil"/>
              <w:left w:val="nil"/>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Котлован</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left w:val="nil"/>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5</w:t>
            </w:r>
          </w:p>
        </w:tc>
        <w:tc>
          <w:tcPr>
            <w:tcW w:w="1041" w:type="dxa"/>
            <w:vMerge w:val="restart"/>
            <w:tcBorders>
              <w:top w:val="nil"/>
              <w:left w:val="nil"/>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Фундамент</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left w:val="nil"/>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6</w:t>
            </w:r>
          </w:p>
        </w:tc>
        <w:tc>
          <w:tcPr>
            <w:tcW w:w="1041" w:type="dxa"/>
            <w:vMerge w:val="restart"/>
            <w:tcBorders>
              <w:top w:val="nil"/>
              <w:left w:val="nil"/>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Строительство "коробки" зданий</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left w:val="nil"/>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7</w:t>
            </w:r>
          </w:p>
        </w:tc>
        <w:tc>
          <w:tcPr>
            <w:tcW w:w="1041" w:type="dxa"/>
            <w:vMerge w:val="restart"/>
            <w:tcBorders>
              <w:top w:val="nil"/>
              <w:left w:val="nil"/>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Лестничные марши, площадки</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left w:val="nil"/>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8</w:t>
            </w:r>
          </w:p>
        </w:tc>
        <w:tc>
          <w:tcPr>
            <w:tcW w:w="1041" w:type="dxa"/>
            <w:vMerge w:val="restart"/>
            <w:tcBorders>
              <w:top w:val="nil"/>
              <w:left w:val="nil"/>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Кровля</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left w:val="nil"/>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1500"/>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9</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 xml:space="preserve">Отделка фасада </w:t>
            </w:r>
            <w:r w:rsidRPr="007D7AA2">
              <w:rPr>
                <w:i/>
                <w:iCs/>
                <w:sz w:val="12"/>
                <w:szCs w:val="12"/>
              </w:rPr>
              <w:t xml:space="preserve">(установка строительных лесов, крепление штукатурной сетки, оштукатуривание, шпатлевка, </w:t>
            </w:r>
            <w:proofErr w:type="spellStart"/>
            <w:r w:rsidRPr="007D7AA2">
              <w:rPr>
                <w:i/>
                <w:iCs/>
                <w:sz w:val="12"/>
                <w:szCs w:val="12"/>
              </w:rPr>
              <w:t>огрунтовка</w:t>
            </w:r>
            <w:proofErr w:type="spellEnd"/>
            <w:r w:rsidRPr="007D7AA2">
              <w:rPr>
                <w:i/>
                <w:iCs/>
                <w:sz w:val="12"/>
                <w:szCs w:val="12"/>
              </w:rPr>
              <w:t xml:space="preserve">, окраска фасада и </w:t>
            </w:r>
            <w:proofErr w:type="spellStart"/>
            <w:r w:rsidRPr="007D7AA2">
              <w:rPr>
                <w:i/>
                <w:iCs/>
                <w:sz w:val="12"/>
                <w:szCs w:val="12"/>
              </w:rPr>
              <w:t>т.д</w:t>
            </w:r>
            <w:proofErr w:type="spellEnd"/>
            <w:r w:rsidRPr="007D7AA2">
              <w:rPr>
                <w:i/>
                <w:iCs/>
                <w:sz w:val="12"/>
                <w:szCs w:val="12"/>
              </w:rPr>
              <w:t>)</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10</w:t>
            </w:r>
          </w:p>
        </w:tc>
        <w:tc>
          <w:tcPr>
            <w:tcW w:w="1041" w:type="dxa"/>
            <w:vMerge w:val="restart"/>
            <w:tcBorders>
              <w:top w:val="nil"/>
              <w:left w:val="nil"/>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Прочие фасадные работы</w:t>
            </w:r>
            <w:r w:rsidRPr="007D7AA2">
              <w:rPr>
                <w:i/>
                <w:iCs/>
                <w:sz w:val="12"/>
                <w:szCs w:val="12"/>
              </w:rPr>
              <w:t xml:space="preserve"> (монтаж водосточных труб, монтаж отливов, монтаж балконных </w:t>
            </w:r>
            <w:proofErr w:type="spellStart"/>
            <w:r w:rsidRPr="007D7AA2">
              <w:rPr>
                <w:i/>
                <w:iCs/>
                <w:sz w:val="12"/>
                <w:szCs w:val="12"/>
              </w:rPr>
              <w:t>козорьков</w:t>
            </w:r>
            <w:proofErr w:type="spellEnd"/>
            <w:r w:rsidRPr="007D7AA2">
              <w:rPr>
                <w:i/>
                <w:iCs/>
                <w:sz w:val="12"/>
                <w:szCs w:val="12"/>
              </w:rPr>
              <w:t>, цокольные работы и прочие)</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left w:val="nil"/>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color w:val="FFFF00"/>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11</w:t>
            </w:r>
          </w:p>
        </w:tc>
        <w:tc>
          <w:tcPr>
            <w:tcW w:w="1041" w:type="dxa"/>
            <w:vMerge w:val="restart"/>
            <w:tcBorders>
              <w:top w:val="nil"/>
              <w:left w:val="nil"/>
              <w:right w:val="single" w:sz="4" w:space="0" w:color="auto"/>
            </w:tcBorders>
            <w:shd w:val="clear" w:color="auto" w:fill="auto"/>
            <w:hideMark/>
          </w:tcPr>
          <w:p w:rsidR="0073421D" w:rsidRPr="007D7AA2" w:rsidRDefault="0073421D" w:rsidP="003D7AC8">
            <w:pPr>
              <w:contextualSpacing/>
              <w:jc w:val="both"/>
              <w:rPr>
                <w:b/>
                <w:bCs/>
                <w:sz w:val="12"/>
                <w:szCs w:val="12"/>
              </w:rPr>
            </w:pPr>
            <w:r w:rsidRPr="007D7AA2">
              <w:rPr>
                <w:b/>
                <w:bCs/>
                <w:sz w:val="12"/>
                <w:szCs w:val="12"/>
              </w:rPr>
              <w:t xml:space="preserve">Внутренняя отделка помещений </w:t>
            </w:r>
            <w:r w:rsidRPr="007D7AA2">
              <w:rPr>
                <w:i/>
                <w:iCs/>
                <w:sz w:val="12"/>
                <w:szCs w:val="12"/>
              </w:rPr>
              <w:t>(Укладка плитки, потолки, полы (</w:t>
            </w:r>
            <w:proofErr w:type="spellStart"/>
            <w:r w:rsidRPr="007D7AA2">
              <w:rPr>
                <w:i/>
                <w:iCs/>
                <w:sz w:val="12"/>
                <w:szCs w:val="12"/>
              </w:rPr>
              <w:t>ленолиум</w:t>
            </w:r>
            <w:proofErr w:type="spellEnd"/>
            <w:r w:rsidRPr="007D7AA2">
              <w:rPr>
                <w:i/>
                <w:iCs/>
                <w:sz w:val="12"/>
                <w:szCs w:val="12"/>
              </w:rPr>
              <w:t>, ламинат, штукатурные работы; малярные работы; облицовочные работы; установка окон; установка дверей; прочие работы</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left w:val="nil"/>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jc w:val="both"/>
              <w:rPr>
                <w:b/>
                <w:bCs/>
                <w:sz w:val="12"/>
                <w:szCs w:val="12"/>
              </w:rPr>
            </w:pPr>
            <w:proofErr w:type="spellStart"/>
            <w:proofErr w:type="gramStart"/>
            <w:r w:rsidRPr="007D7AA2">
              <w:rPr>
                <w:b/>
                <w:bCs/>
                <w:sz w:val="12"/>
                <w:szCs w:val="12"/>
              </w:rPr>
              <w:t>Окна,остекление</w:t>
            </w:r>
            <w:proofErr w:type="spellEnd"/>
            <w:proofErr w:type="gramEnd"/>
            <w:r w:rsidRPr="007D7AA2">
              <w:rPr>
                <w:b/>
                <w:bCs/>
                <w:sz w:val="12"/>
                <w:szCs w:val="12"/>
              </w:rPr>
              <w:t>, двери, сантехника и прочее</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 xml:space="preserve">Устройство внутренних сетей </w:t>
            </w:r>
            <w:proofErr w:type="spellStart"/>
            <w:proofErr w:type="gramStart"/>
            <w:r w:rsidRPr="007D7AA2">
              <w:rPr>
                <w:b/>
                <w:bCs/>
                <w:sz w:val="12"/>
                <w:szCs w:val="12"/>
              </w:rPr>
              <w:t>эл.снабжения</w:t>
            </w:r>
            <w:proofErr w:type="spellEnd"/>
            <w:proofErr w:type="gramEnd"/>
            <w:r w:rsidRPr="007D7AA2">
              <w:rPr>
                <w:b/>
                <w:bCs/>
                <w:sz w:val="12"/>
                <w:szCs w:val="12"/>
              </w:rPr>
              <w:t xml:space="preserve">, связи, теплоснабжения, вентиляции, охлаждения, </w:t>
            </w:r>
            <w:r w:rsidRPr="007D7AA2">
              <w:rPr>
                <w:b/>
                <w:bCs/>
                <w:sz w:val="12"/>
                <w:szCs w:val="12"/>
              </w:rPr>
              <w:lastRenderedPageBreak/>
              <w:t>водопровода, канализации, технологических трубопроводов</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lastRenderedPageBreak/>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14</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Устройство наружных сетей водопровода</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15</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Устройство наружных сетей канализации</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16</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Устройство наружных сетей теплоснабжения</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17</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Монтаж технологического оборудования</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18</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Благоустройство</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19</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 xml:space="preserve">Пуско-наладка технологического </w:t>
            </w:r>
            <w:proofErr w:type="spellStart"/>
            <w:r w:rsidRPr="007D7AA2">
              <w:rPr>
                <w:b/>
                <w:bCs/>
                <w:sz w:val="12"/>
                <w:szCs w:val="12"/>
              </w:rPr>
              <w:t>обуродования</w:t>
            </w:r>
            <w:proofErr w:type="spellEnd"/>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val="restart"/>
            <w:tcBorders>
              <w:top w:val="nil"/>
              <w:left w:val="single" w:sz="4" w:space="0" w:color="auto"/>
              <w:bottom w:val="single" w:sz="4" w:space="0" w:color="auto"/>
              <w:right w:val="single" w:sz="4" w:space="0" w:color="auto"/>
            </w:tcBorders>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20</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Сдача объекта в эксплуатацию</w:t>
            </w: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План</w:t>
            </w: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auto" w:fill="auto"/>
            <w:noWrap/>
            <w:hideMark/>
          </w:tcPr>
          <w:p w:rsidR="0073421D" w:rsidRPr="007D7AA2" w:rsidRDefault="0073421D" w:rsidP="003D7AC8">
            <w:pPr>
              <w:contextualSpacing/>
              <w:jc w:val="center"/>
              <w:rPr>
                <w:sz w:val="12"/>
                <w:szCs w:val="12"/>
              </w:rPr>
            </w:pPr>
          </w:p>
        </w:tc>
      </w:tr>
      <w:tr w:rsidR="0073421D" w:rsidRPr="007D7AA2" w:rsidTr="003D7AC8">
        <w:trPr>
          <w:trHeight w:val="375"/>
        </w:trPr>
        <w:tc>
          <w:tcPr>
            <w:tcW w:w="377"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1041" w:type="dxa"/>
            <w:vMerge/>
            <w:tcBorders>
              <w:top w:val="nil"/>
              <w:left w:val="single" w:sz="4" w:space="0" w:color="auto"/>
              <w:bottom w:val="single" w:sz="4" w:space="0" w:color="auto"/>
              <w:right w:val="single" w:sz="4" w:space="0" w:color="auto"/>
            </w:tcBorders>
            <w:hideMark/>
          </w:tcPr>
          <w:p w:rsidR="0073421D" w:rsidRPr="007D7AA2" w:rsidRDefault="0073421D" w:rsidP="003D7AC8">
            <w:pPr>
              <w:contextualSpacing/>
              <w:jc w:val="center"/>
              <w:rPr>
                <w:b/>
                <w:bCs/>
                <w:sz w:val="12"/>
                <w:szCs w:val="12"/>
              </w:rPr>
            </w:pPr>
          </w:p>
        </w:tc>
        <w:tc>
          <w:tcPr>
            <w:tcW w:w="567" w:type="dxa"/>
            <w:tcBorders>
              <w:top w:val="nil"/>
              <w:left w:val="nil"/>
              <w:bottom w:val="single" w:sz="4" w:space="0" w:color="auto"/>
              <w:right w:val="single" w:sz="4" w:space="0" w:color="auto"/>
            </w:tcBorders>
            <w:shd w:val="clear" w:color="auto" w:fill="auto"/>
            <w:hideMark/>
          </w:tcPr>
          <w:p w:rsidR="0073421D" w:rsidRPr="007D7AA2" w:rsidRDefault="0073421D" w:rsidP="003D7AC8">
            <w:pPr>
              <w:contextualSpacing/>
              <w:jc w:val="center"/>
              <w:rPr>
                <w:b/>
                <w:bCs/>
                <w:sz w:val="12"/>
                <w:szCs w:val="12"/>
              </w:rPr>
            </w:pPr>
            <w:r w:rsidRPr="007D7AA2">
              <w:rPr>
                <w:b/>
                <w:bCs/>
                <w:sz w:val="12"/>
                <w:szCs w:val="12"/>
              </w:rPr>
              <w:t>Факт</w:t>
            </w:r>
          </w:p>
        </w:tc>
        <w:tc>
          <w:tcPr>
            <w:tcW w:w="425"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426"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425"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708"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890"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28"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709"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567"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c>
          <w:tcPr>
            <w:tcW w:w="850" w:type="dxa"/>
            <w:tcBorders>
              <w:top w:val="nil"/>
              <w:left w:val="nil"/>
              <w:bottom w:val="single" w:sz="4" w:space="0" w:color="auto"/>
              <w:right w:val="single" w:sz="4" w:space="0" w:color="auto"/>
            </w:tcBorders>
            <w:shd w:val="clear" w:color="000000" w:fill="FFFFFF"/>
            <w:noWrap/>
            <w:hideMark/>
          </w:tcPr>
          <w:p w:rsidR="0073421D" w:rsidRPr="007D7AA2" w:rsidRDefault="0073421D" w:rsidP="003D7AC8">
            <w:pPr>
              <w:contextualSpacing/>
              <w:jc w:val="center"/>
              <w:rPr>
                <w:sz w:val="12"/>
                <w:szCs w:val="12"/>
              </w:rPr>
            </w:pPr>
          </w:p>
        </w:tc>
      </w:tr>
    </w:tbl>
    <w:p w:rsidR="0073421D" w:rsidRPr="007D7AA2" w:rsidRDefault="0073421D" w:rsidP="0073421D">
      <w:pPr>
        <w:contextualSpacing/>
        <w:jc w:val="center"/>
        <w:rPr>
          <w:b/>
          <w:szCs w:val="24"/>
        </w:rPr>
      </w:pPr>
    </w:p>
    <w:p w:rsidR="0073421D" w:rsidRPr="007D7AA2" w:rsidRDefault="0073421D" w:rsidP="0073421D">
      <w:pPr>
        <w:contextualSpacing/>
        <w:rPr>
          <w:b/>
          <w:bCs/>
          <w:sz w:val="20"/>
        </w:rPr>
      </w:pPr>
      <w:r w:rsidRPr="007D7AA2">
        <w:rPr>
          <w:b/>
          <w:bCs/>
          <w:sz w:val="20"/>
        </w:rPr>
        <w:t>*к заполнению только строки по показателю плана заливаете красным цветом</w:t>
      </w:r>
    </w:p>
    <w:p w:rsidR="0073421D" w:rsidRPr="007D7AA2" w:rsidRDefault="0073421D" w:rsidP="0073421D">
      <w:pPr>
        <w:contextualSpacing/>
        <w:rPr>
          <w:b/>
          <w:bCs/>
          <w:sz w:val="20"/>
        </w:rPr>
      </w:pPr>
    </w:p>
    <w:p w:rsidR="0073421D" w:rsidRPr="007D7AA2" w:rsidRDefault="0073421D" w:rsidP="0073421D">
      <w:pPr>
        <w:contextualSpacing/>
        <w:rPr>
          <w:b/>
          <w:bCs/>
          <w:sz w:val="20"/>
        </w:rPr>
      </w:pPr>
      <w:r w:rsidRPr="007D7AA2">
        <w:rPr>
          <w:b/>
          <w:bCs/>
          <w:sz w:val="20"/>
        </w:rPr>
        <w:t>Согласовано:</w:t>
      </w:r>
    </w:p>
    <w:p w:rsidR="0073421D" w:rsidRPr="007D7AA2" w:rsidRDefault="0073421D" w:rsidP="0073421D">
      <w:pPr>
        <w:contextualSpacing/>
        <w:rPr>
          <w:sz w:val="20"/>
        </w:rPr>
      </w:pPr>
      <w:r w:rsidRPr="007D7AA2">
        <w:rPr>
          <w:sz w:val="20"/>
        </w:rPr>
        <w:t>Директор Департамента Технической Экспертизы</w:t>
      </w:r>
      <w:r w:rsidRPr="007D7AA2">
        <w:rPr>
          <w:sz w:val="20"/>
        </w:rPr>
        <w:tab/>
      </w:r>
      <w:r w:rsidRPr="007D7AA2">
        <w:rPr>
          <w:sz w:val="20"/>
        </w:rPr>
        <w:tab/>
      </w:r>
      <w:r w:rsidRPr="007D7AA2">
        <w:rPr>
          <w:sz w:val="20"/>
        </w:rPr>
        <w:tab/>
      </w:r>
      <w:r w:rsidRPr="007D7AA2">
        <w:rPr>
          <w:sz w:val="20"/>
        </w:rPr>
        <w:tab/>
        <w:t>_________________________________________</w:t>
      </w: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r w:rsidRPr="007D7AA2">
        <w:rPr>
          <w:sz w:val="20"/>
        </w:rPr>
        <w:t>Директора филиала/Директор кредитного структурного подразделения ЦА</w:t>
      </w:r>
      <w:r w:rsidRPr="007D7AA2">
        <w:rPr>
          <w:sz w:val="20"/>
        </w:rPr>
        <w:tab/>
        <w:t xml:space="preserve">_________________________________________ </w:t>
      </w:r>
    </w:p>
    <w:p w:rsidR="0073421D" w:rsidRPr="007D7AA2" w:rsidRDefault="0073421D" w:rsidP="0073421D">
      <w:pPr>
        <w:ind w:left="10620" w:firstLine="708"/>
        <w:contextualSpacing/>
        <w:rPr>
          <w:sz w:val="20"/>
        </w:rPr>
      </w:pPr>
    </w:p>
    <w:p w:rsidR="0073421D" w:rsidRPr="007D7AA2" w:rsidRDefault="0073421D" w:rsidP="0073421D">
      <w:pPr>
        <w:ind w:left="10620" w:firstLine="708"/>
        <w:contextualSpacing/>
        <w:rPr>
          <w:sz w:val="20"/>
        </w:rPr>
      </w:pPr>
      <w:r w:rsidRPr="007D7AA2">
        <w:rPr>
          <w:sz w:val="20"/>
        </w:rPr>
        <w:t>МП</w:t>
      </w: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r w:rsidRPr="007D7AA2">
        <w:rPr>
          <w:sz w:val="20"/>
        </w:rPr>
        <w:t>ФИО и подпись Заемщика</w:t>
      </w:r>
      <w:r w:rsidRPr="007D7AA2">
        <w:rPr>
          <w:sz w:val="20"/>
        </w:rPr>
        <w:tab/>
      </w:r>
      <w:r w:rsidRPr="007D7AA2">
        <w:rPr>
          <w:sz w:val="20"/>
        </w:rPr>
        <w:tab/>
      </w:r>
      <w:r w:rsidRPr="007D7AA2">
        <w:rPr>
          <w:sz w:val="20"/>
        </w:rPr>
        <w:tab/>
      </w:r>
      <w:r w:rsidRPr="007D7AA2">
        <w:rPr>
          <w:sz w:val="20"/>
        </w:rPr>
        <w:tab/>
      </w:r>
      <w:r w:rsidRPr="007D7AA2">
        <w:rPr>
          <w:sz w:val="20"/>
        </w:rPr>
        <w:tab/>
      </w:r>
      <w:r w:rsidRPr="007D7AA2">
        <w:rPr>
          <w:sz w:val="20"/>
        </w:rPr>
        <w:tab/>
      </w:r>
      <w:r w:rsidRPr="007D7AA2">
        <w:rPr>
          <w:sz w:val="20"/>
        </w:rPr>
        <w:tab/>
        <w:t>_________________________________________</w:t>
      </w:r>
    </w:p>
    <w:p w:rsidR="0073421D" w:rsidRPr="007D7AA2" w:rsidRDefault="0073421D" w:rsidP="0073421D">
      <w:pPr>
        <w:contextualSpacing/>
        <w:rPr>
          <w:sz w:val="20"/>
        </w:rPr>
      </w:pPr>
    </w:p>
    <w:p w:rsidR="0073421D" w:rsidRPr="007D7AA2" w:rsidRDefault="0073421D" w:rsidP="0073421D">
      <w:pPr>
        <w:ind w:left="11328"/>
        <w:contextualSpacing/>
        <w:rPr>
          <w:sz w:val="20"/>
        </w:rPr>
      </w:pPr>
      <w:r w:rsidRPr="007D7AA2">
        <w:rPr>
          <w:sz w:val="20"/>
        </w:rPr>
        <w:t>МП</w:t>
      </w:r>
    </w:p>
    <w:p w:rsidR="0073421D" w:rsidRPr="00AF05C4" w:rsidRDefault="00AF05C4" w:rsidP="0073421D">
      <w:pPr>
        <w:rPr>
          <w:b/>
          <w:bCs/>
          <w:sz w:val="20"/>
        </w:rPr>
      </w:pPr>
      <w:r>
        <w:rPr>
          <w:b/>
          <w:bCs/>
          <w:sz w:val="20"/>
        </w:rPr>
        <w:br w:type="page"/>
      </w:r>
    </w:p>
    <w:p w:rsidR="0073421D" w:rsidRPr="007D7AA2" w:rsidRDefault="0073421D" w:rsidP="0073421D">
      <w:pPr>
        <w:contextualSpacing/>
        <w:jc w:val="right"/>
        <w:rPr>
          <w:b/>
          <w:sz w:val="20"/>
        </w:rPr>
      </w:pPr>
      <w:r w:rsidRPr="007D7AA2">
        <w:rPr>
          <w:b/>
          <w:sz w:val="20"/>
        </w:rPr>
        <w:lastRenderedPageBreak/>
        <w:t>Форма № 2</w:t>
      </w:r>
    </w:p>
    <w:p w:rsidR="0073421D" w:rsidRPr="007D7AA2" w:rsidRDefault="0073421D" w:rsidP="0073421D">
      <w:pPr>
        <w:contextualSpacing/>
        <w:jc w:val="center"/>
        <w:rPr>
          <w:b/>
          <w:sz w:val="20"/>
        </w:rPr>
      </w:pPr>
    </w:p>
    <w:p w:rsidR="0073421D" w:rsidRPr="007D7AA2" w:rsidRDefault="0073421D" w:rsidP="0073421D">
      <w:pPr>
        <w:contextualSpacing/>
        <w:rPr>
          <w:b/>
          <w:sz w:val="20"/>
        </w:rPr>
      </w:pPr>
      <w:r w:rsidRPr="007D7AA2">
        <w:rPr>
          <w:b/>
          <w:sz w:val="20"/>
        </w:rPr>
        <w:t>График работ по проекту «Теплицы» по проекту __________________________</w:t>
      </w:r>
    </w:p>
    <w:p w:rsidR="0073421D" w:rsidRPr="007D7AA2" w:rsidRDefault="0073421D" w:rsidP="0073421D">
      <w:pPr>
        <w:contextualSpacing/>
        <w:jc w:val="center"/>
        <w:rPr>
          <w:b/>
          <w:szCs w:val="24"/>
        </w:rPr>
      </w:pPr>
    </w:p>
    <w:tbl>
      <w:tblPr>
        <w:tblW w:w="160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567"/>
        <w:gridCol w:w="567"/>
        <w:gridCol w:w="567"/>
        <w:gridCol w:w="567"/>
        <w:gridCol w:w="709"/>
        <w:gridCol w:w="424"/>
        <w:gridCol w:w="567"/>
        <w:gridCol w:w="567"/>
        <w:gridCol w:w="567"/>
        <w:gridCol w:w="568"/>
        <w:gridCol w:w="567"/>
        <w:gridCol w:w="567"/>
        <w:gridCol w:w="567"/>
        <w:gridCol w:w="567"/>
        <w:gridCol w:w="567"/>
        <w:gridCol w:w="567"/>
        <w:gridCol w:w="567"/>
        <w:gridCol w:w="567"/>
        <w:gridCol w:w="567"/>
        <w:gridCol w:w="567"/>
        <w:gridCol w:w="567"/>
        <w:gridCol w:w="567"/>
        <w:gridCol w:w="567"/>
        <w:gridCol w:w="567"/>
        <w:gridCol w:w="708"/>
      </w:tblGrid>
      <w:tr w:rsidR="0073421D" w:rsidRPr="007D7AA2" w:rsidTr="003D7AC8">
        <w:trPr>
          <w:trHeight w:val="375"/>
        </w:trPr>
        <w:tc>
          <w:tcPr>
            <w:tcW w:w="425" w:type="dxa"/>
            <w:vMerge w:val="restart"/>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w:t>
            </w:r>
          </w:p>
        </w:tc>
        <w:tc>
          <w:tcPr>
            <w:tcW w:w="1276" w:type="dxa"/>
            <w:vMerge w:val="restart"/>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Наименование</w:t>
            </w:r>
          </w:p>
        </w:tc>
        <w:tc>
          <w:tcPr>
            <w:tcW w:w="567" w:type="dxa"/>
            <w:vMerge w:val="restart"/>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План/Факт</w:t>
            </w:r>
          </w:p>
        </w:tc>
        <w:tc>
          <w:tcPr>
            <w:tcW w:w="2410" w:type="dxa"/>
            <w:gridSpan w:val="4"/>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Январь 2019</w:t>
            </w:r>
          </w:p>
        </w:tc>
        <w:tc>
          <w:tcPr>
            <w:tcW w:w="2125" w:type="dxa"/>
            <w:gridSpan w:val="4"/>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w:t>
            </w:r>
          </w:p>
        </w:tc>
        <w:tc>
          <w:tcPr>
            <w:tcW w:w="2269" w:type="dxa"/>
            <w:gridSpan w:val="4"/>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Декабрь 2019</w:t>
            </w:r>
          </w:p>
        </w:tc>
        <w:tc>
          <w:tcPr>
            <w:tcW w:w="2268" w:type="dxa"/>
            <w:gridSpan w:val="4"/>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Январь 2020</w:t>
            </w:r>
          </w:p>
        </w:tc>
        <w:tc>
          <w:tcPr>
            <w:tcW w:w="2268" w:type="dxa"/>
            <w:gridSpan w:val="4"/>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w:t>
            </w:r>
          </w:p>
        </w:tc>
        <w:tc>
          <w:tcPr>
            <w:tcW w:w="2409" w:type="dxa"/>
            <w:gridSpan w:val="4"/>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До конца срока финансирования</w:t>
            </w:r>
          </w:p>
        </w:tc>
      </w:tr>
      <w:tr w:rsidR="0073421D" w:rsidRPr="007D7AA2" w:rsidTr="003D7AC8">
        <w:trPr>
          <w:trHeight w:val="70"/>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center"/>
              <w:rPr>
                <w:b/>
                <w:bCs/>
                <w:sz w:val="12"/>
                <w:szCs w:val="12"/>
              </w:rPr>
            </w:pPr>
          </w:p>
        </w:tc>
        <w:tc>
          <w:tcPr>
            <w:tcW w:w="567" w:type="dxa"/>
            <w:vMerge/>
            <w:shd w:val="clear" w:color="auto" w:fill="auto"/>
            <w:noWrap/>
            <w:hideMark/>
          </w:tcPr>
          <w:p w:rsidR="0073421D" w:rsidRPr="007D7AA2" w:rsidRDefault="0073421D" w:rsidP="003D7AC8">
            <w:pPr>
              <w:contextualSpacing/>
              <w:jc w:val="center"/>
              <w:rPr>
                <w:sz w:val="12"/>
                <w:szCs w:val="12"/>
              </w:rPr>
            </w:pP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709"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424"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8"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708" w:type="dxa"/>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r>
      <w:tr w:rsidR="0073421D" w:rsidRPr="007D7AA2" w:rsidTr="003D7AC8">
        <w:trPr>
          <w:trHeight w:val="478"/>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1</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Проектирование, экспертиза проекта, получение разрешение на строительство</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2</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Поставка конструкций и оборудования тепличного комплекса</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487"/>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3</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Предварительные работы по закладке теплицы (</w:t>
            </w:r>
            <w:proofErr w:type="spellStart"/>
            <w:r w:rsidRPr="007D7AA2">
              <w:rPr>
                <w:b/>
                <w:bCs/>
                <w:sz w:val="12"/>
                <w:szCs w:val="12"/>
              </w:rPr>
              <w:t>землянные</w:t>
            </w:r>
            <w:proofErr w:type="spellEnd"/>
            <w:r w:rsidRPr="007D7AA2">
              <w:rPr>
                <w:b/>
                <w:bCs/>
                <w:sz w:val="12"/>
                <w:szCs w:val="12"/>
              </w:rPr>
              <w:t xml:space="preserve"> работы, корчевка, очистка, вспашка, обработка и </w:t>
            </w:r>
            <w:proofErr w:type="spellStart"/>
            <w:r w:rsidRPr="007D7AA2">
              <w:rPr>
                <w:b/>
                <w:bCs/>
                <w:sz w:val="12"/>
                <w:szCs w:val="12"/>
              </w:rPr>
              <w:t>т.п</w:t>
            </w:r>
            <w:proofErr w:type="spellEnd"/>
            <w:r w:rsidRPr="007D7AA2">
              <w:rPr>
                <w:b/>
                <w:bCs/>
                <w:sz w:val="12"/>
                <w:szCs w:val="12"/>
              </w:rPr>
              <w:t>)</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auto" w:fill="auto"/>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4</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 xml:space="preserve">Бетонные </w:t>
            </w:r>
            <w:proofErr w:type="gramStart"/>
            <w:r w:rsidRPr="007D7AA2">
              <w:rPr>
                <w:b/>
                <w:bCs/>
                <w:sz w:val="12"/>
                <w:szCs w:val="12"/>
              </w:rPr>
              <w:t>работы  (</w:t>
            </w:r>
            <w:proofErr w:type="gramEnd"/>
            <w:r w:rsidRPr="007D7AA2">
              <w:rPr>
                <w:b/>
                <w:bCs/>
                <w:sz w:val="12"/>
                <w:szCs w:val="12"/>
              </w:rPr>
              <w:t>возведение теплицы)</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5</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Строительство ограждении</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6</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 xml:space="preserve">Строительство </w:t>
            </w:r>
            <w:proofErr w:type="spellStart"/>
            <w:r w:rsidRPr="007D7AA2">
              <w:rPr>
                <w:b/>
                <w:bCs/>
                <w:sz w:val="12"/>
                <w:szCs w:val="12"/>
              </w:rPr>
              <w:t>водонакопителя</w:t>
            </w:r>
            <w:proofErr w:type="spellEnd"/>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259"/>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7</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Строительство навесов для техники</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hideMark/>
          </w:tcPr>
          <w:p w:rsidR="0073421D" w:rsidRPr="007D7AA2" w:rsidRDefault="0073421D" w:rsidP="003D7AC8">
            <w:pPr>
              <w:contextualSpacing/>
              <w:jc w:val="center"/>
              <w:rPr>
                <w:b/>
                <w:bCs/>
                <w:sz w:val="12"/>
                <w:szCs w:val="12"/>
              </w:rPr>
            </w:pPr>
          </w:p>
        </w:tc>
        <w:tc>
          <w:tcPr>
            <w:tcW w:w="1276" w:type="dxa"/>
            <w:vMerge/>
            <w:shd w:val="clear" w:color="auto" w:fill="auto"/>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225"/>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8</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Строительство насосной станции</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285"/>
        </w:trPr>
        <w:tc>
          <w:tcPr>
            <w:tcW w:w="425" w:type="dxa"/>
            <w:vMerge/>
            <w:hideMark/>
          </w:tcPr>
          <w:p w:rsidR="0073421D" w:rsidRPr="007D7AA2" w:rsidRDefault="0073421D" w:rsidP="003D7AC8">
            <w:pPr>
              <w:contextualSpacing/>
              <w:jc w:val="center"/>
              <w:rPr>
                <w:b/>
                <w:bCs/>
                <w:sz w:val="12"/>
                <w:szCs w:val="12"/>
              </w:rPr>
            </w:pPr>
          </w:p>
        </w:tc>
        <w:tc>
          <w:tcPr>
            <w:tcW w:w="1276" w:type="dxa"/>
            <w:vMerge/>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restart"/>
            <w:shd w:val="clear" w:color="auto" w:fill="auto"/>
            <w:noWrap/>
            <w:hideMark/>
          </w:tcPr>
          <w:p w:rsidR="0073421D" w:rsidRPr="007D7AA2" w:rsidRDefault="0073421D" w:rsidP="003D7AC8">
            <w:pPr>
              <w:contextualSpacing/>
              <w:jc w:val="center"/>
              <w:rPr>
                <w:b/>
                <w:bCs/>
                <w:sz w:val="12"/>
                <w:szCs w:val="12"/>
              </w:rPr>
            </w:pPr>
            <w:r w:rsidRPr="007D7AA2">
              <w:rPr>
                <w:b/>
                <w:bCs/>
                <w:sz w:val="12"/>
                <w:szCs w:val="12"/>
              </w:rPr>
              <w:t>9</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Строительство подсобно-вспомогательных зданий и сооружений</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ign w:val="center"/>
            <w:hideMark/>
          </w:tcPr>
          <w:p w:rsidR="0073421D" w:rsidRPr="007D7AA2" w:rsidRDefault="0073421D" w:rsidP="003D7AC8">
            <w:pPr>
              <w:contextualSpacing/>
              <w:rPr>
                <w:b/>
                <w:bCs/>
                <w:sz w:val="12"/>
                <w:szCs w:val="12"/>
              </w:rPr>
            </w:pPr>
          </w:p>
        </w:tc>
        <w:tc>
          <w:tcPr>
            <w:tcW w:w="1276" w:type="dxa"/>
            <w:vMerge/>
            <w:vAlign w:val="center"/>
            <w:hideMark/>
          </w:tcPr>
          <w:p w:rsidR="0073421D" w:rsidRPr="007D7AA2" w:rsidRDefault="0073421D" w:rsidP="003D7AC8">
            <w:pPr>
              <w:contextualSpacing/>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287"/>
        </w:trPr>
        <w:tc>
          <w:tcPr>
            <w:tcW w:w="425" w:type="dxa"/>
            <w:vMerge w:val="restart"/>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10</w:t>
            </w:r>
          </w:p>
        </w:tc>
        <w:tc>
          <w:tcPr>
            <w:tcW w:w="1276" w:type="dxa"/>
            <w:vMerge w:val="restart"/>
            <w:shd w:val="clear" w:color="auto" w:fill="auto"/>
            <w:hideMark/>
          </w:tcPr>
          <w:p w:rsidR="0073421D" w:rsidRPr="007D7AA2" w:rsidRDefault="0073421D" w:rsidP="003D7AC8">
            <w:pPr>
              <w:contextualSpacing/>
              <w:rPr>
                <w:b/>
                <w:bCs/>
                <w:sz w:val="12"/>
                <w:szCs w:val="12"/>
              </w:rPr>
            </w:pPr>
            <w:proofErr w:type="gramStart"/>
            <w:r w:rsidRPr="007D7AA2">
              <w:rPr>
                <w:b/>
                <w:bCs/>
                <w:sz w:val="12"/>
                <w:szCs w:val="12"/>
              </w:rPr>
              <w:t>Монтаж  оборудования</w:t>
            </w:r>
            <w:proofErr w:type="gramEnd"/>
            <w:r w:rsidRPr="007D7AA2">
              <w:rPr>
                <w:b/>
                <w:bCs/>
                <w:sz w:val="12"/>
                <w:szCs w:val="12"/>
              </w:rPr>
              <w:t xml:space="preserve"> и конструкций тепличного комплекса</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ign w:val="center"/>
            <w:hideMark/>
          </w:tcPr>
          <w:p w:rsidR="0073421D" w:rsidRPr="007D7AA2" w:rsidRDefault="0073421D" w:rsidP="003D7AC8">
            <w:pPr>
              <w:contextualSpacing/>
              <w:rPr>
                <w:b/>
                <w:bCs/>
                <w:sz w:val="12"/>
                <w:szCs w:val="12"/>
              </w:rPr>
            </w:pPr>
          </w:p>
        </w:tc>
        <w:tc>
          <w:tcPr>
            <w:tcW w:w="1276" w:type="dxa"/>
            <w:vMerge/>
            <w:vAlign w:val="center"/>
            <w:hideMark/>
          </w:tcPr>
          <w:p w:rsidR="0073421D" w:rsidRPr="007D7AA2" w:rsidRDefault="0073421D" w:rsidP="003D7AC8">
            <w:pPr>
              <w:contextualSpacing/>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restart"/>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11</w:t>
            </w:r>
          </w:p>
        </w:tc>
        <w:tc>
          <w:tcPr>
            <w:tcW w:w="1276" w:type="dxa"/>
            <w:vMerge w:val="restart"/>
            <w:shd w:val="clear" w:color="auto" w:fill="auto"/>
            <w:vAlign w:val="bottom"/>
            <w:hideMark/>
          </w:tcPr>
          <w:p w:rsidR="0073421D" w:rsidRPr="007D7AA2" w:rsidRDefault="0073421D" w:rsidP="003D7AC8">
            <w:pPr>
              <w:contextualSpacing/>
              <w:jc w:val="both"/>
              <w:rPr>
                <w:b/>
                <w:bCs/>
                <w:sz w:val="12"/>
                <w:szCs w:val="12"/>
              </w:rPr>
            </w:pPr>
            <w:proofErr w:type="spellStart"/>
            <w:r w:rsidRPr="007D7AA2">
              <w:rPr>
                <w:b/>
                <w:bCs/>
                <w:sz w:val="12"/>
                <w:szCs w:val="12"/>
              </w:rPr>
              <w:t>Приобритение</w:t>
            </w:r>
            <w:proofErr w:type="spellEnd"/>
            <w:r w:rsidRPr="007D7AA2">
              <w:rPr>
                <w:b/>
                <w:bCs/>
                <w:sz w:val="12"/>
                <w:szCs w:val="12"/>
              </w:rPr>
              <w:t xml:space="preserve"> с/х техники для </w:t>
            </w:r>
            <w:proofErr w:type="gramStart"/>
            <w:r w:rsidRPr="007D7AA2">
              <w:rPr>
                <w:b/>
                <w:bCs/>
                <w:sz w:val="12"/>
                <w:szCs w:val="12"/>
              </w:rPr>
              <w:t>обслуживания  (</w:t>
            </w:r>
            <w:proofErr w:type="gramEnd"/>
            <w:r w:rsidRPr="007D7AA2">
              <w:rPr>
                <w:b/>
                <w:bCs/>
                <w:sz w:val="12"/>
                <w:szCs w:val="12"/>
              </w:rPr>
              <w:t>вид техники, поставщик)</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ign w:val="center"/>
            <w:hideMark/>
          </w:tcPr>
          <w:p w:rsidR="0073421D" w:rsidRPr="007D7AA2" w:rsidRDefault="0073421D" w:rsidP="003D7AC8">
            <w:pPr>
              <w:contextualSpacing/>
              <w:rPr>
                <w:b/>
                <w:bCs/>
                <w:sz w:val="12"/>
                <w:szCs w:val="12"/>
              </w:rPr>
            </w:pPr>
          </w:p>
        </w:tc>
        <w:tc>
          <w:tcPr>
            <w:tcW w:w="1276" w:type="dxa"/>
            <w:vMerge/>
            <w:vAlign w:val="center"/>
            <w:hideMark/>
          </w:tcPr>
          <w:p w:rsidR="0073421D" w:rsidRPr="007D7AA2" w:rsidRDefault="0073421D" w:rsidP="003D7AC8">
            <w:pPr>
              <w:contextualSpacing/>
              <w:jc w:val="both"/>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restart"/>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lastRenderedPageBreak/>
              <w:t>12</w:t>
            </w:r>
          </w:p>
        </w:tc>
        <w:tc>
          <w:tcPr>
            <w:tcW w:w="1276" w:type="dxa"/>
            <w:vMerge w:val="restart"/>
            <w:shd w:val="clear" w:color="auto" w:fill="auto"/>
            <w:hideMark/>
          </w:tcPr>
          <w:p w:rsidR="0073421D" w:rsidRPr="007D7AA2" w:rsidRDefault="0073421D" w:rsidP="003D7AC8">
            <w:pPr>
              <w:contextualSpacing/>
              <w:jc w:val="both"/>
              <w:rPr>
                <w:b/>
                <w:bCs/>
                <w:sz w:val="12"/>
                <w:szCs w:val="12"/>
              </w:rPr>
            </w:pPr>
            <w:r w:rsidRPr="007D7AA2">
              <w:rPr>
                <w:b/>
                <w:bCs/>
                <w:sz w:val="12"/>
                <w:szCs w:val="12"/>
              </w:rPr>
              <w:t>Акт ввода в эксплуатацию</w:t>
            </w: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15"/>
        </w:trPr>
        <w:tc>
          <w:tcPr>
            <w:tcW w:w="425" w:type="dxa"/>
            <w:vMerge/>
            <w:vAlign w:val="center"/>
            <w:hideMark/>
          </w:tcPr>
          <w:p w:rsidR="0073421D" w:rsidRPr="007D7AA2" w:rsidRDefault="0073421D" w:rsidP="003D7AC8">
            <w:pPr>
              <w:contextualSpacing/>
              <w:rPr>
                <w:b/>
                <w:bCs/>
                <w:sz w:val="12"/>
                <w:szCs w:val="12"/>
              </w:rPr>
            </w:pPr>
          </w:p>
        </w:tc>
        <w:tc>
          <w:tcPr>
            <w:tcW w:w="1276" w:type="dxa"/>
            <w:vMerge/>
            <w:vAlign w:val="center"/>
            <w:hideMark/>
          </w:tcPr>
          <w:p w:rsidR="0073421D" w:rsidRPr="007D7AA2" w:rsidRDefault="0073421D" w:rsidP="003D7AC8">
            <w:pPr>
              <w:contextualSpacing/>
              <w:rPr>
                <w:b/>
                <w:bCs/>
                <w:sz w:val="12"/>
                <w:szCs w:val="12"/>
              </w:rPr>
            </w:pPr>
          </w:p>
        </w:tc>
        <w:tc>
          <w:tcPr>
            <w:tcW w:w="567" w:type="dxa"/>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424"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8" w:type="dxa"/>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bl>
    <w:p w:rsidR="0073421D" w:rsidRPr="007D7AA2" w:rsidRDefault="0073421D" w:rsidP="0073421D">
      <w:pPr>
        <w:contextualSpacing/>
        <w:jc w:val="center"/>
        <w:rPr>
          <w:b/>
          <w:szCs w:val="24"/>
        </w:rPr>
      </w:pPr>
    </w:p>
    <w:p w:rsidR="0073421D" w:rsidRPr="007D7AA2" w:rsidRDefault="0073421D" w:rsidP="0073421D">
      <w:pPr>
        <w:contextualSpacing/>
        <w:rPr>
          <w:b/>
          <w:bCs/>
          <w:sz w:val="20"/>
        </w:rPr>
      </w:pPr>
      <w:r w:rsidRPr="007D7AA2">
        <w:rPr>
          <w:b/>
          <w:bCs/>
          <w:sz w:val="20"/>
        </w:rPr>
        <w:t>*к заполнению только строки по показателю плана заливаете красным цветом</w:t>
      </w:r>
    </w:p>
    <w:p w:rsidR="0073421D" w:rsidRPr="007D7AA2" w:rsidRDefault="0073421D" w:rsidP="0073421D">
      <w:pPr>
        <w:contextualSpacing/>
        <w:rPr>
          <w:b/>
          <w:bCs/>
          <w:sz w:val="20"/>
        </w:rPr>
      </w:pPr>
    </w:p>
    <w:p w:rsidR="0073421D" w:rsidRPr="007D7AA2" w:rsidRDefault="0073421D" w:rsidP="0073421D">
      <w:pPr>
        <w:contextualSpacing/>
        <w:rPr>
          <w:b/>
          <w:bCs/>
          <w:sz w:val="20"/>
        </w:rPr>
      </w:pPr>
      <w:r w:rsidRPr="007D7AA2">
        <w:rPr>
          <w:b/>
          <w:bCs/>
          <w:sz w:val="20"/>
        </w:rPr>
        <w:t>Согласовано:</w:t>
      </w:r>
    </w:p>
    <w:p w:rsidR="0073421D" w:rsidRPr="007D7AA2" w:rsidRDefault="0073421D" w:rsidP="0073421D">
      <w:pPr>
        <w:contextualSpacing/>
        <w:rPr>
          <w:sz w:val="20"/>
        </w:rPr>
      </w:pPr>
      <w:r w:rsidRPr="007D7AA2">
        <w:rPr>
          <w:sz w:val="20"/>
        </w:rPr>
        <w:t>Директор Департамента Технической Экспертизы</w:t>
      </w:r>
      <w:r w:rsidRPr="007D7AA2">
        <w:rPr>
          <w:sz w:val="20"/>
        </w:rPr>
        <w:tab/>
      </w:r>
      <w:r w:rsidRPr="007D7AA2">
        <w:rPr>
          <w:sz w:val="20"/>
        </w:rPr>
        <w:tab/>
      </w:r>
      <w:r w:rsidRPr="007D7AA2">
        <w:rPr>
          <w:sz w:val="20"/>
        </w:rPr>
        <w:tab/>
      </w:r>
      <w:r w:rsidRPr="007D7AA2">
        <w:rPr>
          <w:sz w:val="20"/>
        </w:rPr>
        <w:tab/>
        <w:t>_________________________________________</w:t>
      </w: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r w:rsidRPr="007D7AA2">
        <w:rPr>
          <w:sz w:val="20"/>
        </w:rPr>
        <w:t>Директора филиала/Директор кредитного структурного подразделения ЦА</w:t>
      </w:r>
      <w:r w:rsidRPr="007D7AA2">
        <w:rPr>
          <w:sz w:val="20"/>
        </w:rPr>
        <w:tab/>
        <w:t xml:space="preserve">_________________________________________ </w:t>
      </w:r>
    </w:p>
    <w:p w:rsidR="0073421D" w:rsidRPr="007D7AA2" w:rsidRDefault="0073421D" w:rsidP="0073421D">
      <w:pPr>
        <w:ind w:left="10620" w:firstLine="708"/>
        <w:contextualSpacing/>
        <w:rPr>
          <w:sz w:val="20"/>
        </w:rPr>
      </w:pPr>
    </w:p>
    <w:p w:rsidR="0073421D" w:rsidRPr="007D7AA2" w:rsidRDefault="0073421D" w:rsidP="0073421D">
      <w:pPr>
        <w:ind w:left="10620" w:firstLine="708"/>
        <w:contextualSpacing/>
        <w:rPr>
          <w:sz w:val="20"/>
        </w:rPr>
      </w:pPr>
      <w:r w:rsidRPr="007D7AA2">
        <w:rPr>
          <w:sz w:val="20"/>
        </w:rPr>
        <w:t>МП</w:t>
      </w: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r w:rsidRPr="007D7AA2">
        <w:rPr>
          <w:sz w:val="20"/>
        </w:rPr>
        <w:t>ФИО и подпись Заемщика</w:t>
      </w:r>
      <w:r w:rsidRPr="007D7AA2">
        <w:rPr>
          <w:sz w:val="20"/>
        </w:rPr>
        <w:tab/>
      </w:r>
      <w:r w:rsidRPr="007D7AA2">
        <w:rPr>
          <w:sz w:val="20"/>
        </w:rPr>
        <w:tab/>
      </w:r>
      <w:r w:rsidRPr="007D7AA2">
        <w:rPr>
          <w:sz w:val="20"/>
        </w:rPr>
        <w:tab/>
      </w:r>
      <w:r w:rsidRPr="007D7AA2">
        <w:rPr>
          <w:sz w:val="20"/>
        </w:rPr>
        <w:tab/>
      </w:r>
      <w:r w:rsidRPr="007D7AA2">
        <w:rPr>
          <w:sz w:val="20"/>
        </w:rPr>
        <w:tab/>
      </w:r>
      <w:r w:rsidRPr="007D7AA2">
        <w:rPr>
          <w:sz w:val="20"/>
        </w:rPr>
        <w:tab/>
      </w:r>
      <w:r w:rsidRPr="007D7AA2">
        <w:rPr>
          <w:sz w:val="20"/>
        </w:rPr>
        <w:tab/>
        <w:t>_________________________________________</w:t>
      </w:r>
    </w:p>
    <w:p w:rsidR="0073421D" w:rsidRPr="007D7AA2" w:rsidRDefault="0073421D" w:rsidP="0073421D">
      <w:pPr>
        <w:contextualSpacing/>
        <w:rPr>
          <w:sz w:val="20"/>
        </w:rPr>
      </w:pPr>
    </w:p>
    <w:p w:rsidR="00AF05C4" w:rsidRDefault="0073421D" w:rsidP="0073421D">
      <w:pPr>
        <w:ind w:left="11328"/>
        <w:contextualSpacing/>
        <w:rPr>
          <w:sz w:val="20"/>
        </w:rPr>
      </w:pPr>
      <w:r w:rsidRPr="007D7AA2">
        <w:rPr>
          <w:sz w:val="20"/>
        </w:rPr>
        <w:t>МП</w:t>
      </w:r>
    </w:p>
    <w:p w:rsidR="00AF05C4" w:rsidRDefault="00AF05C4">
      <w:pPr>
        <w:rPr>
          <w:sz w:val="20"/>
        </w:rPr>
      </w:pPr>
      <w:r>
        <w:rPr>
          <w:sz w:val="20"/>
        </w:rPr>
        <w:br w:type="page"/>
      </w:r>
    </w:p>
    <w:p w:rsidR="0073421D" w:rsidRPr="007D7AA2" w:rsidRDefault="0073421D" w:rsidP="0073421D">
      <w:pPr>
        <w:contextualSpacing/>
        <w:jc w:val="right"/>
        <w:rPr>
          <w:b/>
          <w:sz w:val="20"/>
        </w:rPr>
      </w:pPr>
      <w:r w:rsidRPr="007D7AA2">
        <w:rPr>
          <w:b/>
          <w:sz w:val="20"/>
        </w:rPr>
        <w:lastRenderedPageBreak/>
        <w:t>Форма № 3</w:t>
      </w:r>
    </w:p>
    <w:p w:rsidR="0073421D" w:rsidRPr="007D7AA2" w:rsidRDefault="0073421D" w:rsidP="0073421D">
      <w:pPr>
        <w:contextualSpacing/>
        <w:jc w:val="right"/>
        <w:rPr>
          <w:b/>
          <w:sz w:val="20"/>
        </w:rPr>
      </w:pPr>
    </w:p>
    <w:p w:rsidR="0073421D" w:rsidRPr="007D7AA2" w:rsidRDefault="0073421D" w:rsidP="0073421D">
      <w:pPr>
        <w:contextualSpacing/>
        <w:rPr>
          <w:b/>
          <w:sz w:val="20"/>
        </w:rPr>
      </w:pPr>
      <w:r w:rsidRPr="007D7AA2">
        <w:rPr>
          <w:b/>
          <w:sz w:val="20"/>
        </w:rPr>
        <w:t>График работ по проекту «Сады» по проекту __________________________</w:t>
      </w:r>
    </w:p>
    <w:p w:rsidR="0073421D" w:rsidRPr="007D7AA2" w:rsidRDefault="0073421D" w:rsidP="0073421D">
      <w:pPr>
        <w:contextualSpacing/>
        <w:jc w:val="right"/>
        <w:rPr>
          <w:b/>
          <w:sz w:val="20"/>
        </w:rPr>
      </w:pPr>
    </w:p>
    <w:tbl>
      <w:tblPr>
        <w:tblW w:w="16018" w:type="dxa"/>
        <w:tblInd w:w="-459" w:type="dxa"/>
        <w:tblLayout w:type="fixed"/>
        <w:tblLook w:val="04A0" w:firstRow="1" w:lastRow="0" w:firstColumn="1" w:lastColumn="0" w:noHBand="0" w:noVBand="1"/>
      </w:tblPr>
      <w:tblGrid>
        <w:gridCol w:w="580"/>
        <w:gridCol w:w="1121"/>
        <w:gridCol w:w="567"/>
        <w:gridCol w:w="567"/>
        <w:gridCol w:w="567"/>
        <w:gridCol w:w="567"/>
        <w:gridCol w:w="677"/>
        <w:gridCol w:w="45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9"/>
      </w:tblGrid>
      <w:tr w:rsidR="0073421D" w:rsidRPr="007D7AA2" w:rsidTr="003D7AC8">
        <w:trPr>
          <w:trHeight w:val="37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 xml:space="preserve">     №</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Наименование</w:t>
            </w:r>
          </w:p>
        </w:tc>
        <w:tc>
          <w:tcPr>
            <w:tcW w:w="567" w:type="dxa"/>
            <w:vMerge w:val="restart"/>
            <w:tcBorders>
              <w:top w:val="single" w:sz="4" w:space="0" w:color="auto"/>
              <w:left w:val="nil"/>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План/Факт</w:t>
            </w:r>
          </w:p>
        </w:tc>
        <w:tc>
          <w:tcPr>
            <w:tcW w:w="2378" w:type="dxa"/>
            <w:gridSpan w:val="4"/>
            <w:tcBorders>
              <w:top w:val="single" w:sz="8" w:space="0" w:color="auto"/>
              <w:left w:val="nil"/>
              <w:bottom w:val="single" w:sz="4" w:space="0" w:color="auto"/>
              <w:right w:val="single" w:sz="4" w:space="0" w:color="000000"/>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Январь 2019</w:t>
            </w:r>
          </w:p>
        </w:tc>
        <w:tc>
          <w:tcPr>
            <w:tcW w:w="2158" w:type="dxa"/>
            <w:gridSpan w:val="4"/>
            <w:tcBorders>
              <w:top w:val="single" w:sz="8" w:space="0" w:color="auto"/>
              <w:left w:val="nil"/>
              <w:bottom w:val="single" w:sz="4" w:space="0" w:color="auto"/>
              <w:right w:val="single" w:sz="4" w:space="0" w:color="000000"/>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w:t>
            </w:r>
          </w:p>
        </w:tc>
        <w:tc>
          <w:tcPr>
            <w:tcW w:w="2268" w:type="dxa"/>
            <w:gridSpan w:val="4"/>
            <w:tcBorders>
              <w:top w:val="single" w:sz="8" w:space="0" w:color="auto"/>
              <w:left w:val="nil"/>
              <w:bottom w:val="single" w:sz="4" w:space="0" w:color="auto"/>
              <w:right w:val="single" w:sz="4" w:space="0" w:color="000000"/>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Декабрь 2019</w:t>
            </w:r>
          </w:p>
        </w:tc>
        <w:tc>
          <w:tcPr>
            <w:tcW w:w="2268" w:type="dxa"/>
            <w:gridSpan w:val="4"/>
            <w:tcBorders>
              <w:top w:val="single" w:sz="8" w:space="0" w:color="auto"/>
              <w:left w:val="nil"/>
              <w:bottom w:val="single" w:sz="4" w:space="0" w:color="auto"/>
              <w:right w:val="single" w:sz="4" w:space="0" w:color="000000"/>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Январь 2020</w:t>
            </w:r>
          </w:p>
        </w:tc>
        <w:tc>
          <w:tcPr>
            <w:tcW w:w="226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73421D" w:rsidRPr="007D7AA2" w:rsidRDefault="0073421D" w:rsidP="003D7AC8">
            <w:pPr>
              <w:contextualSpacing/>
              <w:jc w:val="center"/>
              <w:rPr>
                <w:b/>
                <w:bCs/>
                <w:sz w:val="12"/>
                <w:szCs w:val="12"/>
              </w:rPr>
            </w:pPr>
            <w:r w:rsidRPr="007D7AA2">
              <w:rPr>
                <w:b/>
                <w:bCs/>
                <w:sz w:val="12"/>
                <w:szCs w:val="12"/>
              </w:rPr>
              <w:t>***</w:t>
            </w:r>
          </w:p>
        </w:tc>
        <w:tc>
          <w:tcPr>
            <w:tcW w:w="2410" w:type="dxa"/>
            <w:gridSpan w:val="4"/>
            <w:tcBorders>
              <w:top w:val="single" w:sz="8" w:space="0" w:color="auto"/>
              <w:left w:val="nil"/>
              <w:bottom w:val="single" w:sz="4" w:space="0" w:color="auto"/>
              <w:right w:val="single" w:sz="4" w:space="0" w:color="000000"/>
            </w:tcBorders>
            <w:shd w:val="clear" w:color="auto" w:fill="auto"/>
            <w:noWrap/>
            <w:vAlign w:val="bottom"/>
            <w:hideMark/>
          </w:tcPr>
          <w:p w:rsidR="0073421D" w:rsidRPr="007D7AA2" w:rsidRDefault="0073421D" w:rsidP="003D7AC8">
            <w:pPr>
              <w:contextualSpacing/>
              <w:jc w:val="center"/>
              <w:rPr>
                <w:b/>
                <w:bCs/>
                <w:sz w:val="12"/>
                <w:szCs w:val="12"/>
              </w:rPr>
            </w:pPr>
            <w:r w:rsidRPr="007D7AA2">
              <w:rPr>
                <w:b/>
                <w:bCs/>
                <w:sz w:val="12"/>
                <w:szCs w:val="12"/>
              </w:rPr>
              <w:t>До конца срока финансирования</w:t>
            </w:r>
          </w:p>
        </w:tc>
      </w:tr>
      <w:tr w:rsidR="0073421D" w:rsidRPr="007D7AA2" w:rsidTr="003D7AC8">
        <w:trPr>
          <w:trHeight w:val="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vMerge/>
            <w:tcBorders>
              <w:left w:val="nil"/>
              <w:bottom w:val="single" w:sz="4" w:space="0" w:color="auto"/>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67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45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1-10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10-20 число</w:t>
            </w:r>
          </w:p>
        </w:tc>
        <w:tc>
          <w:tcPr>
            <w:tcW w:w="567"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20-30 число</w:t>
            </w:r>
          </w:p>
        </w:tc>
        <w:tc>
          <w:tcPr>
            <w:tcW w:w="709" w:type="dxa"/>
            <w:tcBorders>
              <w:top w:val="nil"/>
              <w:left w:val="nil"/>
              <w:bottom w:val="nil"/>
              <w:right w:val="single" w:sz="4" w:space="0" w:color="auto"/>
            </w:tcBorders>
            <w:shd w:val="clear" w:color="auto" w:fill="auto"/>
            <w:vAlign w:val="center"/>
            <w:hideMark/>
          </w:tcPr>
          <w:p w:rsidR="0073421D" w:rsidRPr="007D7AA2" w:rsidRDefault="0073421D" w:rsidP="003D7AC8">
            <w:pPr>
              <w:contextualSpacing/>
              <w:jc w:val="center"/>
              <w:rPr>
                <w:sz w:val="12"/>
                <w:szCs w:val="12"/>
              </w:rPr>
            </w:pPr>
            <w:r w:rsidRPr="007D7AA2">
              <w:rPr>
                <w:sz w:val="12"/>
                <w:szCs w:val="12"/>
              </w:rPr>
              <w:t>Примечание (причины отклонения от графика)</w:t>
            </w:r>
          </w:p>
        </w:tc>
      </w:tr>
      <w:tr w:rsidR="0073421D" w:rsidRPr="007D7AA2" w:rsidTr="003D7AC8">
        <w:trPr>
          <w:trHeight w:val="57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 xml:space="preserve">Предварительные работы по закладке сада (корчевка, очистка, вспашка, обработка и </w:t>
            </w:r>
            <w:proofErr w:type="spellStart"/>
            <w:r w:rsidRPr="007D7AA2">
              <w:rPr>
                <w:b/>
                <w:bCs/>
                <w:sz w:val="12"/>
                <w:szCs w:val="12"/>
              </w:rPr>
              <w:t>т.п</w:t>
            </w:r>
            <w:proofErr w:type="spellEnd"/>
            <w:r w:rsidRPr="007D7AA2">
              <w:rPr>
                <w:b/>
                <w:bCs/>
                <w:sz w:val="12"/>
                <w:szCs w:val="1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2</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Строительство ограждении</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3</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 xml:space="preserve">Строительство </w:t>
            </w:r>
            <w:proofErr w:type="spellStart"/>
            <w:r w:rsidRPr="007D7AA2">
              <w:rPr>
                <w:b/>
                <w:bCs/>
                <w:sz w:val="12"/>
                <w:szCs w:val="12"/>
              </w:rPr>
              <w:t>водонакопителя</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4</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Строительство навесов для техники</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5</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Строительство насосной станции</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6</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Установка шпалерной системы</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7</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 xml:space="preserve">Монтаж системы капельного </w:t>
            </w:r>
            <w:proofErr w:type="gramStart"/>
            <w:r w:rsidRPr="007D7AA2">
              <w:rPr>
                <w:b/>
                <w:bCs/>
                <w:sz w:val="12"/>
                <w:szCs w:val="12"/>
              </w:rPr>
              <w:t>орошения  (</w:t>
            </w:r>
            <w:proofErr w:type="gramEnd"/>
            <w:r w:rsidRPr="007D7AA2">
              <w:rPr>
                <w:b/>
                <w:bCs/>
                <w:sz w:val="12"/>
                <w:szCs w:val="12"/>
              </w:rPr>
              <w:t>вид, страна изготовитель)</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8</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 xml:space="preserve">Монтаж системы капельного </w:t>
            </w:r>
            <w:proofErr w:type="gramStart"/>
            <w:r w:rsidRPr="007D7AA2">
              <w:rPr>
                <w:b/>
                <w:bCs/>
                <w:sz w:val="12"/>
                <w:szCs w:val="12"/>
              </w:rPr>
              <w:t>орошения  (</w:t>
            </w:r>
            <w:proofErr w:type="gramEnd"/>
            <w:r w:rsidRPr="007D7AA2">
              <w:rPr>
                <w:b/>
                <w:bCs/>
                <w:sz w:val="12"/>
                <w:szCs w:val="12"/>
              </w:rPr>
              <w:t>вид, страна изготовитель)</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9</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Высадка саженцев (вид, поставщик)</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10</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 xml:space="preserve">Установка </w:t>
            </w:r>
            <w:proofErr w:type="spellStart"/>
            <w:r w:rsidRPr="007D7AA2">
              <w:rPr>
                <w:b/>
                <w:bCs/>
                <w:sz w:val="12"/>
                <w:szCs w:val="12"/>
              </w:rPr>
              <w:t>противоградной</w:t>
            </w:r>
            <w:proofErr w:type="spellEnd"/>
            <w:r w:rsidRPr="007D7AA2">
              <w:rPr>
                <w:b/>
                <w:bCs/>
                <w:sz w:val="12"/>
                <w:szCs w:val="12"/>
              </w:rPr>
              <w:t xml:space="preserve"> сетки</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11</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Установка защиты от ветра</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lastRenderedPageBreak/>
              <w:t>12</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Арыки для ветрозащитных полос</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13</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Обработка саженцев</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14</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proofErr w:type="spellStart"/>
            <w:r w:rsidRPr="007D7AA2">
              <w:rPr>
                <w:b/>
                <w:bCs/>
                <w:sz w:val="12"/>
                <w:szCs w:val="12"/>
              </w:rPr>
              <w:t>Приобритение</w:t>
            </w:r>
            <w:proofErr w:type="spellEnd"/>
            <w:r w:rsidRPr="007D7AA2">
              <w:rPr>
                <w:b/>
                <w:bCs/>
                <w:sz w:val="12"/>
                <w:szCs w:val="12"/>
              </w:rPr>
              <w:t xml:space="preserve"> с/х техники для обслуживания сада (вид техники, поставщик)</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1D" w:rsidRPr="007D7AA2" w:rsidRDefault="0073421D" w:rsidP="003D7AC8">
            <w:pPr>
              <w:contextualSpacing/>
              <w:jc w:val="center"/>
              <w:rPr>
                <w:b/>
                <w:bCs/>
                <w:sz w:val="12"/>
                <w:szCs w:val="12"/>
              </w:rPr>
            </w:pPr>
            <w:r w:rsidRPr="007D7AA2">
              <w:rPr>
                <w:b/>
                <w:bCs/>
                <w:sz w:val="12"/>
                <w:szCs w:val="12"/>
              </w:rPr>
              <w:t>15</w:t>
            </w:r>
          </w:p>
        </w:tc>
        <w:tc>
          <w:tcPr>
            <w:tcW w:w="1121" w:type="dxa"/>
            <w:vMerge w:val="restart"/>
            <w:tcBorders>
              <w:top w:val="nil"/>
              <w:left w:val="single" w:sz="4" w:space="0" w:color="auto"/>
              <w:bottom w:val="single" w:sz="4" w:space="0" w:color="000000"/>
              <w:right w:val="single" w:sz="4" w:space="0" w:color="auto"/>
            </w:tcBorders>
            <w:shd w:val="clear" w:color="auto" w:fill="auto"/>
            <w:hideMark/>
          </w:tcPr>
          <w:p w:rsidR="0073421D" w:rsidRPr="007D7AA2" w:rsidRDefault="0073421D" w:rsidP="003D7AC8">
            <w:pPr>
              <w:contextualSpacing/>
              <w:rPr>
                <w:b/>
                <w:bCs/>
                <w:sz w:val="12"/>
                <w:szCs w:val="12"/>
              </w:rPr>
            </w:pPr>
            <w:r w:rsidRPr="007D7AA2">
              <w:rPr>
                <w:b/>
                <w:bCs/>
                <w:sz w:val="12"/>
                <w:szCs w:val="12"/>
              </w:rPr>
              <w:t>Акт ввода в эксплуатацию</w:t>
            </w: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План</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r w:rsidR="0073421D" w:rsidRPr="007D7AA2" w:rsidTr="003D7AC8">
        <w:trPr>
          <w:trHeight w:val="300"/>
        </w:trPr>
        <w:tc>
          <w:tcPr>
            <w:tcW w:w="580"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1121" w:type="dxa"/>
            <w:vMerge/>
            <w:tcBorders>
              <w:top w:val="nil"/>
              <w:left w:val="single" w:sz="4" w:space="0" w:color="auto"/>
              <w:bottom w:val="single" w:sz="4" w:space="0" w:color="000000"/>
              <w:right w:val="single" w:sz="4" w:space="0" w:color="auto"/>
            </w:tcBorders>
            <w:vAlign w:val="center"/>
            <w:hideMark/>
          </w:tcPr>
          <w:p w:rsidR="0073421D" w:rsidRPr="007D7AA2" w:rsidRDefault="0073421D" w:rsidP="003D7AC8">
            <w:pPr>
              <w:contextualSpacing/>
              <w:rPr>
                <w:b/>
                <w:bCs/>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421D" w:rsidRPr="007D7AA2" w:rsidRDefault="0073421D" w:rsidP="003D7AC8">
            <w:pPr>
              <w:contextualSpacing/>
              <w:jc w:val="center"/>
              <w:rPr>
                <w:b/>
                <w:bCs/>
                <w:sz w:val="12"/>
                <w:szCs w:val="12"/>
              </w:rPr>
            </w:pPr>
            <w:r w:rsidRPr="007D7AA2">
              <w:rPr>
                <w:b/>
                <w:bCs/>
                <w:sz w:val="12"/>
                <w:szCs w:val="12"/>
              </w:rPr>
              <w:t>Факт</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color w:val="FFFF00"/>
                <w:sz w:val="12"/>
                <w:szCs w:val="12"/>
              </w:rPr>
            </w:pPr>
            <w:r w:rsidRPr="007D7AA2">
              <w:rPr>
                <w:color w:val="FFFF00"/>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3421D" w:rsidRPr="007D7AA2" w:rsidRDefault="0073421D" w:rsidP="003D7AC8">
            <w:pPr>
              <w:contextualSpacing/>
              <w:rPr>
                <w:sz w:val="12"/>
                <w:szCs w:val="12"/>
              </w:rPr>
            </w:pPr>
            <w:r w:rsidRPr="007D7AA2">
              <w:rPr>
                <w:sz w:val="12"/>
                <w:szCs w:val="12"/>
              </w:rPr>
              <w:t> </w:t>
            </w:r>
          </w:p>
        </w:tc>
      </w:tr>
    </w:tbl>
    <w:p w:rsidR="0073421D" w:rsidRPr="007D7AA2" w:rsidRDefault="0073421D" w:rsidP="0073421D">
      <w:pPr>
        <w:contextualSpacing/>
        <w:jc w:val="right"/>
        <w:rPr>
          <w:b/>
          <w:sz w:val="20"/>
        </w:rPr>
      </w:pPr>
    </w:p>
    <w:p w:rsidR="0073421D" w:rsidRPr="007D7AA2" w:rsidRDefault="0073421D" w:rsidP="0073421D">
      <w:pPr>
        <w:contextualSpacing/>
        <w:rPr>
          <w:b/>
          <w:bCs/>
          <w:sz w:val="20"/>
        </w:rPr>
      </w:pPr>
      <w:r w:rsidRPr="007D7AA2">
        <w:rPr>
          <w:b/>
          <w:bCs/>
          <w:sz w:val="20"/>
        </w:rPr>
        <w:t>*к заполнению только строки по показателю плана заливаете красным цветом</w:t>
      </w:r>
    </w:p>
    <w:p w:rsidR="0073421D" w:rsidRPr="007D7AA2" w:rsidRDefault="0073421D" w:rsidP="0073421D">
      <w:pPr>
        <w:contextualSpacing/>
        <w:rPr>
          <w:b/>
          <w:bCs/>
          <w:sz w:val="20"/>
        </w:rPr>
      </w:pPr>
    </w:p>
    <w:p w:rsidR="0073421D" w:rsidRPr="007D7AA2" w:rsidRDefault="0073421D" w:rsidP="0073421D">
      <w:pPr>
        <w:contextualSpacing/>
        <w:rPr>
          <w:b/>
          <w:bCs/>
          <w:sz w:val="20"/>
        </w:rPr>
      </w:pPr>
      <w:r w:rsidRPr="007D7AA2">
        <w:rPr>
          <w:b/>
          <w:bCs/>
          <w:sz w:val="20"/>
        </w:rPr>
        <w:t>Согласовано:</w:t>
      </w:r>
    </w:p>
    <w:p w:rsidR="0073421D" w:rsidRPr="007D7AA2" w:rsidRDefault="0073421D" w:rsidP="0073421D">
      <w:pPr>
        <w:contextualSpacing/>
        <w:rPr>
          <w:sz w:val="20"/>
        </w:rPr>
      </w:pPr>
      <w:r w:rsidRPr="007D7AA2">
        <w:rPr>
          <w:sz w:val="20"/>
        </w:rPr>
        <w:t>Директор Департамента Технической Экспертизы</w:t>
      </w:r>
      <w:r w:rsidRPr="007D7AA2">
        <w:rPr>
          <w:sz w:val="20"/>
        </w:rPr>
        <w:tab/>
      </w:r>
      <w:r w:rsidRPr="007D7AA2">
        <w:rPr>
          <w:sz w:val="20"/>
        </w:rPr>
        <w:tab/>
      </w:r>
      <w:r w:rsidRPr="007D7AA2">
        <w:rPr>
          <w:sz w:val="20"/>
        </w:rPr>
        <w:tab/>
      </w:r>
      <w:r w:rsidRPr="007D7AA2">
        <w:rPr>
          <w:sz w:val="20"/>
        </w:rPr>
        <w:tab/>
        <w:t>_________________________________________</w:t>
      </w: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r w:rsidRPr="007D7AA2">
        <w:rPr>
          <w:sz w:val="20"/>
        </w:rPr>
        <w:t>Директора филиала/Директор кредитного структурного подразделения ЦА</w:t>
      </w:r>
      <w:r w:rsidRPr="007D7AA2">
        <w:rPr>
          <w:sz w:val="20"/>
        </w:rPr>
        <w:tab/>
        <w:t xml:space="preserve">_________________________________________ </w:t>
      </w:r>
    </w:p>
    <w:p w:rsidR="0073421D" w:rsidRPr="007D7AA2" w:rsidRDefault="0073421D" w:rsidP="0073421D">
      <w:pPr>
        <w:ind w:left="10620" w:firstLine="708"/>
        <w:contextualSpacing/>
        <w:rPr>
          <w:sz w:val="20"/>
        </w:rPr>
      </w:pPr>
    </w:p>
    <w:p w:rsidR="0073421D" w:rsidRPr="007D7AA2" w:rsidRDefault="0073421D" w:rsidP="0073421D">
      <w:pPr>
        <w:ind w:left="10620" w:firstLine="708"/>
        <w:contextualSpacing/>
        <w:rPr>
          <w:sz w:val="20"/>
        </w:rPr>
      </w:pPr>
      <w:r w:rsidRPr="007D7AA2">
        <w:rPr>
          <w:sz w:val="20"/>
        </w:rPr>
        <w:t>МП</w:t>
      </w: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p>
    <w:p w:rsidR="0073421D" w:rsidRPr="007D7AA2" w:rsidRDefault="0073421D" w:rsidP="0073421D">
      <w:pPr>
        <w:contextualSpacing/>
        <w:rPr>
          <w:sz w:val="20"/>
        </w:rPr>
      </w:pPr>
      <w:r w:rsidRPr="007D7AA2">
        <w:rPr>
          <w:sz w:val="20"/>
        </w:rPr>
        <w:t>ФИО и подпись Заемщика</w:t>
      </w:r>
      <w:r w:rsidRPr="007D7AA2">
        <w:rPr>
          <w:sz w:val="20"/>
        </w:rPr>
        <w:tab/>
      </w:r>
      <w:r w:rsidRPr="007D7AA2">
        <w:rPr>
          <w:sz w:val="20"/>
        </w:rPr>
        <w:tab/>
      </w:r>
      <w:r w:rsidRPr="007D7AA2">
        <w:rPr>
          <w:sz w:val="20"/>
        </w:rPr>
        <w:tab/>
      </w:r>
      <w:r w:rsidRPr="007D7AA2">
        <w:rPr>
          <w:sz w:val="20"/>
        </w:rPr>
        <w:tab/>
      </w:r>
      <w:r w:rsidRPr="007D7AA2">
        <w:rPr>
          <w:sz w:val="20"/>
        </w:rPr>
        <w:tab/>
      </w:r>
      <w:r w:rsidRPr="007D7AA2">
        <w:rPr>
          <w:sz w:val="20"/>
        </w:rPr>
        <w:tab/>
      </w:r>
      <w:r w:rsidRPr="007D7AA2">
        <w:rPr>
          <w:sz w:val="20"/>
        </w:rPr>
        <w:tab/>
        <w:t>_________________________________________</w:t>
      </w:r>
    </w:p>
    <w:p w:rsidR="0073421D" w:rsidRPr="007D7AA2" w:rsidRDefault="0073421D" w:rsidP="0073421D">
      <w:pPr>
        <w:ind w:left="11328"/>
        <w:contextualSpacing/>
        <w:rPr>
          <w:sz w:val="20"/>
        </w:rPr>
      </w:pPr>
    </w:p>
    <w:p w:rsidR="0073421D" w:rsidRPr="007D7AA2" w:rsidRDefault="0073421D" w:rsidP="0073421D">
      <w:pPr>
        <w:ind w:left="11328"/>
        <w:contextualSpacing/>
        <w:rPr>
          <w:sz w:val="20"/>
        </w:rPr>
      </w:pPr>
      <w:r w:rsidRPr="007D7AA2">
        <w:rPr>
          <w:sz w:val="20"/>
        </w:rPr>
        <w:t>МП</w:t>
      </w:r>
    </w:p>
    <w:p w:rsidR="0073421D" w:rsidRPr="007D7AA2" w:rsidRDefault="0073421D" w:rsidP="0073421D">
      <w:pPr>
        <w:contextualSpacing/>
        <w:jc w:val="right"/>
        <w:rPr>
          <w:b/>
          <w:sz w:val="20"/>
        </w:rPr>
      </w:pPr>
    </w:p>
    <w:p w:rsidR="00750DB9" w:rsidRPr="00750DB9" w:rsidRDefault="00750DB9" w:rsidP="00A239D4">
      <w:pPr>
        <w:rPr>
          <w:szCs w:val="24"/>
        </w:rPr>
      </w:pPr>
      <w:bookmarkStart w:id="0" w:name="_GoBack"/>
      <w:bookmarkEnd w:id="0"/>
    </w:p>
    <w:sectPr w:rsidR="00750DB9" w:rsidRPr="00750DB9" w:rsidSect="00750DB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54C" w:rsidRDefault="00F6254C">
      <w:r>
        <w:separator/>
      </w:r>
    </w:p>
  </w:endnote>
  <w:endnote w:type="continuationSeparator" w:id="0">
    <w:p w:rsidR="00F6254C" w:rsidRDefault="00F6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54C" w:rsidRDefault="00F6254C">
      <w:r>
        <w:separator/>
      </w:r>
    </w:p>
  </w:footnote>
  <w:footnote w:type="continuationSeparator" w:id="0">
    <w:p w:rsidR="00F6254C" w:rsidRDefault="00F62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031"/>
    <w:multiLevelType w:val="hybridMultilevel"/>
    <w:tmpl w:val="9C04AFFC"/>
    <w:lvl w:ilvl="0" w:tplc="C5E208C6">
      <w:start w:val="1"/>
      <w:numFmt w:val="decimal"/>
      <w:pStyle w:val="1"/>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3133F8"/>
    <w:multiLevelType w:val="hybridMultilevel"/>
    <w:tmpl w:val="93AE06EE"/>
    <w:lvl w:ilvl="0" w:tplc="BD7A8D86">
      <w:start w:val="1"/>
      <w:numFmt w:val="decimal"/>
      <w:lvlText w:val="%1)"/>
      <w:lvlJc w:val="left"/>
      <w:pPr>
        <w:tabs>
          <w:tab w:val="num" w:pos="1385"/>
        </w:tabs>
        <w:ind w:left="1385" w:hanging="67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419000F">
      <w:start w:val="1"/>
      <w:numFmt w:val="decimal"/>
      <w:pStyle w:val="a"/>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AC"/>
    <w:rsid w:val="00013A0C"/>
    <w:rsid w:val="00046D88"/>
    <w:rsid w:val="00050DBB"/>
    <w:rsid w:val="00057566"/>
    <w:rsid w:val="000732E3"/>
    <w:rsid w:val="0007459C"/>
    <w:rsid w:val="00192818"/>
    <w:rsid w:val="001D1AAA"/>
    <w:rsid w:val="0021326E"/>
    <w:rsid w:val="002364C4"/>
    <w:rsid w:val="00277A3C"/>
    <w:rsid w:val="00331E75"/>
    <w:rsid w:val="00486BBF"/>
    <w:rsid w:val="004C1493"/>
    <w:rsid w:val="004E207C"/>
    <w:rsid w:val="00526598"/>
    <w:rsid w:val="005352E0"/>
    <w:rsid w:val="00645F91"/>
    <w:rsid w:val="0068374B"/>
    <w:rsid w:val="0073421D"/>
    <w:rsid w:val="00734236"/>
    <w:rsid w:val="00750DB9"/>
    <w:rsid w:val="00791E10"/>
    <w:rsid w:val="007A3B9F"/>
    <w:rsid w:val="00814AC2"/>
    <w:rsid w:val="008525A0"/>
    <w:rsid w:val="009253C7"/>
    <w:rsid w:val="00970666"/>
    <w:rsid w:val="00980209"/>
    <w:rsid w:val="009B13C0"/>
    <w:rsid w:val="00A239D4"/>
    <w:rsid w:val="00AF05C4"/>
    <w:rsid w:val="00BA255C"/>
    <w:rsid w:val="00CA457C"/>
    <w:rsid w:val="00D55323"/>
    <w:rsid w:val="00F147AC"/>
    <w:rsid w:val="00F2462F"/>
    <w:rsid w:val="00F6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D8F9"/>
  <w15:chartTrackingRefBased/>
  <w15:docId w15:val="{A68EB4F6-B22F-9B43-BB8F-0F957E8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3A0C"/>
    <w:rPr>
      <w:rFonts w:ascii="Times New Roman" w:eastAsia="Times New Roman" w:hAnsi="Times New Roman" w:cs="Times New Roman"/>
      <w:color w:val="000000"/>
      <w:szCs w:val="20"/>
      <w:lang w:eastAsia="ru-RU"/>
    </w:rPr>
  </w:style>
  <w:style w:type="paragraph" w:styleId="10">
    <w:name w:val="heading 1"/>
    <w:aliases w:val="Знак Знак"/>
    <w:basedOn w:val="a0"/>
    <w:next w:val="a0"/>
    <w:link w:val="11"/>
    <w:uiPriority w:val="99"/>
    <w:qFormat/>
    <w:rsid w:val="008525A0"/>
    <w:pPr>
      <w:keepNext/>
      <w:jc w:val="center"/>
      <w:outlineLvl w:val="0"/>
    </w:pPr>
    <w:rPr>
      <w:b/>
      <w:color w:val="auto"/>
      <w:sz w:val="28"/>
    </w:rPr>
  </w:style>
  <w:style w:type="paragraph" w:styleId="2">
    <w:name w:val="heading 2"/>
    <w:basedOn w:val="a0"/>
    <w:next w:val="a0"/>
    <w:link w:val="20"/>
    <w:uiPriority w:val="9"/>
    <w:qFormat/>
    <w:rsid w:val="00970666"/>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970666"/>
    <w:pPr>
      <w:keepNext/>
      <w:outlineLvl w:val="2"/>
    </w:pPr>
    <w:rPr>
      <w:color w:val="auto"/>
      <w:lang w:val="x-none" w:eastAsia="x-none"/>
    </w:rPr>
  </w:style>
  <w:style w:type="paragraph" w:styleId="4">
    <w:name w:val="heading 4"/>
    <w:basedOn w:val="a0"/>
    <w:next w:val="a0"/>
    <w:link w:val="40"/>
    <w:uiPriority w:val="9"/>
    <w:qFormat/>
    <w:rsid w:val="00970666"/>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970666"/>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970666"/>
    <w:pPr>
      <w:keepNext/>
      <w:outlineLvl w:val="5"/>
    </w:pPr>
    <w:rPr>
      <w:i/>
      <w:color w:val="auto"/>
      <w:lang w:val="x-none" w:eastAsia="x-none"/>
    </w:rPr>
  </w:style>
  <w:style w:type="paragraph" w:styleId="7">
    <w:name w:val="heading 7"/>
    <w:basedOn w:val="a0"/>
    <w:next w:val="a0"/>
    <w:link w:val="70"/>
    <w:uiPriority w:val="9"/>
    <w:qFormat/>
    <w:rsid w:val="00970666"/>
    <w:pPr>
      <w:spacing w:before="240" w:after="60"/>
      <w:outlineLvl w:val="6"/>
    </w:pPr>
    <w:rPr>
      <w:rFonts w:ascii="Calibri" w:hAnsi="Calibri"/>
      <w:szCs w:val="24"/>
      <w:lang w:val="x-none" w:eastAsia="x-none"/>
    </w:rPr>
  </w:style>
  <w:style w:type="paragraph" w:styleId="8">
    <w:name w:val="heading 8"/>
    <w:basedOn w:val="a0"/>
    <w:next w:val="a0"/>
    <w:link w:val="80"/>
    <w:uiPriority w:val="9"/>
    <w:qFormat/>
    <w:rsid w:val="00970666"/>
    <w:pPr>
      <w:spacing w:before="240" w:after="60"/>
      <w:outlineLvl w:val="7"/>
    </w:pPr>
    <w:rPr>
      <w:rFonts w:ascii="Calibri" w:hAnsi="Calibri"/>
      <w:i/>
      <w:iCs/>
      <w:szCs w:val="24"/>
      <w:lang w:val="x-none" w:eastAsia="x-none"/>
    </w:rPr>
  </w:style>
  <w:style w:type="paragraph" w:styleId="9">
    <w:name w:val="heading 9"/>
    <w:basedOn w:val="a0"/>
    <w:next w:val="a0"/>
    <w:link w:val="90"/>
    <w:uiPriority w:val="9"/>
    <w:qFormat/>
    <w:rsid w:val="00970666"/>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ированный,Перечисление,Heading1,Colorful List - Accent 11,Bullet List,FooterText,numbered,Bullets before,Elenco Normale,Абзац с отступом,Список 1,Средняя сетка 1 - Акцент 21,N_List Paragraph,References,Akapit z listą BS"/>
    <w:basedOn w:val="a0"/>
    <w:link w:val="a5"/>
    <w:uiPriority w:val="34"/>
    <w:qFormat/>
    <w:rsid w:val="00013A0C"/>
    <w:pPr>
      <w:widowControl w:val="0"/>
      <w:autoSpaceDE w:val="0"/>
      <w:autoSpaceDN w:val="0"/>
      <w:adjustRightInd w:val="0"/>
      <w:ind w:left="720"/>
      <w:contextualSpacing/>
    </w:pPr>
    <w:rPr>
      <w:color w:val="auto"/>
      <w:sz w:val="20"/>
    </w:rPr>
  </w:style>
  <w:style w:type="character" w:styleId="a6">
    <w:name w:val="Hyperlink"/>
    <w:uiPriority w:val="99"/>
    <w:rsid w:val="00013A0C"/>
    <w:rPr>
      <w:rFonts w:ascii="Times New Roman" w:hAnsi="Times New Roman" w:cs="Times New Roman"/>
      <w:color w:val="333399"/>
      <w:u w:val="single"/>
    </w:rPr>
  </w:style>
  <w:style w:type="character" w:customStyle="1" w:styleId="a5">
    <w:name w:val="Абзац списка Знак"/>
    <w:aliases w:val="маркированный Знак,Перечисление Знак,Heading1 Знак,Colorful List - Accent 11 Знак,Bullet List Знак,FooterText Знак,numbered Знак,Bullets before Знак,Elenco Normale Знак,Абзац с отступом Знак,Список 1 Знак,N_List Paragraph Знак"/>
    <w:link w:val="a4"/>
    <w:uiPriority w:val="99"/>
    <w:rsid w:val="00013A0C"/>
    <w:rPr>
      <w:rFonts w:ascii="Times New Roman" w:eastAsia="Times New Roman" w:hAnsi="Times New Roman" w:cs="Times New Roman"/>
      <w:sz w:val="20"/>
      <w:szCs w:val="20"/>
      <w:lang w:eastAsia="ru-RU"/>
    </w:rPr>
  </w:style>
  <w:style w:type="paragraph" w:styleId="a7">
    <w:name w:val="Plain Text"/>
    <w:basedOn w:val="a0"/>
    <w:link w:val="a8"/>
    <w:uiPriority w:val="99"/>
    <w:unhideWhenUsed/>
    <w:rsid w:val="00013A0C"/>
    <w:rPr>
      <w:rFonts w:ascii="Calibri" w:eastAsia="Calibri" w:hAnsi="Calibri"/>
      <w:color w:val="auto"/>
      <w:sz w:val="22"/>
      <w:szCs w:val="21"/>
      <w:lang w:val="x-none" w:eastAsia="en-US"/>
    </w:rPr>
  </w:style>
  <w:style w:type="character" w:customStyle="1" w:styleId="a8">
    <w:name w:val="Текст Знак"/>
    <w:basedOn w:val="a1"/>
    <w:link w:val="a7"/>
    <w:uiPriority w:val="99"/>
    <w:rsid w:val="00013A0C"/>
    <w:rPr>
      <w:rFonts w:ascii="Calibri" w:eastAsia="Calibri" w:hAnsi="Calibri" w:cs="Times New Roman"/>
      <w:sz w:val="22"/>
      <w:szCs w:val="21"/>
      <w:lang w:val="x-none"/>
    </w:rPr>
  </w:style>
  <w:style w:type="paragraph" w:customStyle="1" w:styleId="a9">
    <w:name w:val="Абзац"/>
    <w:basedOn w:val="a0"/>
    <w:rsid w:val="00A239D4"/>
    <w:pPr>
      <w:tabs>
        <w:tab w:val="left" w:pos="851"/>
      </w:tabs>
      <w:spacing w:before="80"/>
      <w:ind w:left="851" w:hanging="851"/>
      <w:jc w:val="both"/>
    </w:pPr>
    <w:rPr>
      <w:rFonts w:ascii="Arial" w:hAnsi="Arial"/>
      <w:color w:val="auto"/>
      <w:sz w:val="22"/>
      <w:szCs w:val="24"/>
      <w:lang w:val="en-US"/>
    </w:rPr>
  </w:style>
  <w:style w:type="paragraph" w:styleId="aa">
    <w:name w:val="No Spacing"/>
    <w:link w:val="ab"/>
    <w:uiPriority w:val="1"/>
    <w:qFormat/>
    <w:rsid w:val="00A239D4"/>
    <w:rPr>
      <w:rFonts w:ascii="Calibri" w:eastAsia="Times New Roman" w:hAnsi="Calibri" w:cs="Times New Roman"/>
      <w:sz w:val="22"/>
      <w:szCs w:val="22"/>
      <w:lang w:eastAsia="ru-RU"/>
    </w:rPr>
  </w:style>
  <w:style w:type="paragraph" w:styleId="31">
    <w:name w:val="Body Text 3"/>
    <w:basedOn w:val="a0"/>
    <w:link w:val="32"/>
    <w:unhideWhenUsed/>
    <w:rsid w:val="00A239D4"/>
    <w:pPr>
      <w:spacing w:after="120"/>
    </w:pPr>
    <w:rPr>
      <w:sz w:val="16"/>
      <w:szCs w:val="16"/>
      <w:lang w:val="x-none" w:eastAsia="x-none"/>
    </w:rPr>
  </w:style>
  <w:style w:type="character" w:customStyle="1" w:styleId="32">
    <w:name w:val="Основной текст 3 Знак"/>
    <w:basedOn w:val="a1"/>
    <w:link w:val="31"/>
    <w:rsid w:val="00A239D4"/>
    <w:rPr>
      <w:rFonts w:ascii="Times New Roman" w:eastAsia="Times New Roman" w:hAnsi="Times New Roman" w:cs="Times New Roman"/>
      <w:color w:val="000000"/>
      <w:sz w:val="16"/>
      <w:szCs w:val="16"/>
      <w:lang w:val="x-none" w:eastAsia="x-none"/>
    </w:rPr>
  </w:style>
  <w:style w:type="character" w:customStyle="1" w:styleId="s0">
    <w:name w:val="s0"/>
    <w:rsid w:val="00A239D4"/>
    <w:rPr>
      <w:rFonts w:ascii="Times New Roman" w:hAnsi="Times New Roman" w:cs="Times New Roman"/>
      <w:color w:val="000000"/>
      <w:sz w:val="24"/>
      <w:szCs w:val="24"/>
      <w:u w:val="none"/>
      <w:effect w:val="none"/>
    </w:rPr>
  </w:style>
  <w:style w:type="character" w:customStyle="1" w:styleId="ab">
    <w:name w:val="Без интервала Знак"/>
    <w:link w:val="aa"/>
    <w:uiPriority w:val="1"/>
    <w:locked/>
    <w:rsid w:val="00A239D4"/>
    <w:rPr>
      <w:rFonts w:ascii="Calibri" w:eastAsia="Times New Roman" w:hAnsi="Calibri" w:cs="Times New Roman"/>
      <w:sz w:val="22"/>
      <w:szCs w:val="22"/>
      <w:lang w:eastAsia="ru-RU"/>
    </w:rPr>
  </w:style>
  <w:style w:type="character" w:customStyle="1" w:styleId="11">
    <w:name w:val="Заголовок 1 Знак"/>
    <w:aliases w:val="Знак Знак Знак"/>
    <w:basedOn w:val="a1"/>
    <w:link w:val="10"/>
    <w:uiPriority w:val="99"/>
    <w:rsid w:val="008525A0"/>
    <w:rPr>
      <w:rFonts w:ascii="Times New Roman" w:eastAsia="Times New Roman" w:hAnsi="Times New Roman" w:cs="Times New Roman"/>
      <w:b/>
      <w:sz w:val="28"/>
      <w:szCs w:val="20"/>
      <w:lang w:eastAsia="ru-RU"/>
    </w:rPr>
  </w:style>
  <w:style w:type="paragraph" w:customStyle="1" w:styleId="12">
    <w:name w:val="Абзац списка1"/>
    <w:basedOn w:val="a0"/>
    <w:rsid w:val="008525A0"/>
    <w:pPr>
      <w:spacing w:after="200" w:line="276" w:lineRule="auto"/>
      <w:ind w:left="720"/>
    </w:pPr>
    <w:rPr>
      <w:rFonts w:ascii="Calibri" w:hAnsi="Calibri"/>
      <w:color w:val="auto"/>
      <w:sz w:val="22"/>
      <w:szCs w:val="22"/>
    </w:rPr>
  </w:style>
  <w:style w:type="paragraph" w:customStyle="1" w:styleId="13">
    <w:name w:val="Без интервала1"/>
    <w:link w:val="NoSpacingChar"/>
    <w:qFormat/>
    <w:rsid w:val="0007459C"/>
    <w:rPr>
      <w:rFonts w:ascii="Calibri" w:eastAsia="Times New Roman" w:hAnsi="Calibri" w:cs="Times New Roman"/>
      <w:sz w:val="22"/>
      <w:szCs w:val="22"/>
      <w:lang w:eastAsia="ru-RU"/>
    </w:rPr>
  </w:style>
  <w:style w:type="character" w:customStyle="1" w:styleId="NoSpacingChar">
    <w:name w:val="No Spacing Char"/>
    <w:link w:val="13"/>
    <w:locked/>
    <w:rsid w:val="0007459C"/>
    <w:rPr>
      <w:rFonts w:ascii="Calibri" w:eastAsia="Times New Roman" w:hAnsi="Calibri" w:cs="Times New Roman"/>
      <w:sz w:val="22"/>
      <w:szCs w:val="22"/>
      <w:lang w:eastAsia="ru-RU"/>
    </w:rPr>
  </w:style>
  <w:style w:type="paragraph" w:styleId="HTML">
    <w:name w:val="HTML Preformatted"/>
    <w:basedOn w:val="a0"/>
    <w:link w:val="HTML0"/>
    <w:uiPriority w:val="99"/>
    <w:rsid w:val="0007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0">
    <w:name w:val="Стандартный HTML Знак"/>
    <w:basedOn w:val="a1"/>
    <w:link w:val="HTML"/>
    <w:uiPriority w:val="99"/>
    <w:rsid w:val="0007459C"/>
    <w:rPr>
      <w:rFonts w:ascii="Courier New" w:eastAsia="Times New Roman" w:hAnsi="Courier New" w:cs="Courier New"/>
      <w:color w:val="000000"/>
      <w:lang w:eastAsia="ru-RU"/>
    </w:rPr>
  </w:style>
  <w:style w:type="character" w:customStyle="1" w:styleId="s1">
    <w:name w:val="s1"/>
    <w:rsid w:val="00980209"/>
    <w:rPr>
      <w:rFonts w:ascii="Times New Roman" w:hAnsi="Times New Roman" w:cs="Times New Roman" w:hint="default"/>
      <w:b/>
      <w:bCs/>
      <w:i w:val="0"/>
      <w:iCs w:val="0"/>
      <w:strike w:val="0"/>
      <w:dstrike w:val="0"/>
      <w:color w:val="000000"/>
      <w:sz w:val="22"/>
      <w:szCs w:val="22"/>
      <w:u w:val="none"/>
      <w:effect w:val="none"/>
    </w:rPr>
  </w:style>
  <w:style w:type="paragraph" w:styleId="ac">
    <w:name w:val="Normal (Web)"/>
    <w:aliases w:val="Обычный (Web)1,Обычный (Web), Знак Знак Знак Знак Знак Знак Знак Знак Знак Знак Знак Знак Знак Знак Знак Знак Знак Знак Знак Знак,Обычный (Web)11,Обычный (веб)2,Обычный (веб)11,Обычный (веб) Знак Знак Знак Знак11"/>
    <w:basedOn w:val="a0"/>
    <w:link w:val="ad"/>
    <w:rsid w:val="00980209"/>
    <w:pPr>
      <w:spacing w:before="100" w:beforeAutospacing="1" w:after="100" w:afterAutospacing="1"/>
    </w:pPr>
    <w:rPr>
      <w:color w:val="auto"/>
      <w:szCs w:val="24"/>
      <w:lang w:val="x-none" w:eastAsia="x-none"/>
    </w:rPr>
  </w:style>
  <w:style w:type="character" w:customStyle="1" w:styleId="ad">
    <w:name w:val="Обычный (веб) Знак"/>
    <w:aliases w:val="Обычный (Web)1 Знак,Обычный (Web) Знак, Знак Знак Знак Знак Знак Знак Знак Знак Знак Знак Знак Знак Знак Знак Знак Знак Знак Знак Знак Знак Знак,Обычный (Web)11 Знак,Обычный (веб)2 Знак,Обычный (веб)11 Знак"/>
    <w:link w:val="ac"/>
    <w:rsid w:val="00980209"/>
    <w:rPr>
      <w:rFonts w:ascii="Times New Roman" w:eastAsia="Times New Roman" w:hAnsi="Times New Roman" w:cs="Times New Roman"/>
      <w:lang w:val="x-none" w:eastAsia="x-none"/>
    </w:rPr>
  </w:style>
  <w:style w:type="paragraph" w:customStyle="1" w:styleId="14">
    <w:name w:val="Без интервала1"/>
    <w:qFormat/>
    <w:rsid w:val="00734236"/>
    <w:rPr>
      <w:rFonts w:ascii="Calibri" w:eastAsia="Times New Roman" w:hAnsi="Calibri" w:cs="Times New Roman"/>
      <w:sz w:val="22"/>
      <w:szCs w:val="22"/>
      <w:lang w:eastAsia="ru-RU"/>
    </w:rPr>
  </w:style>
  <w:style w:type="paragraph" w:styleId="ae">
    <w:name w:val="annotation text"/>
    <w:basedOn w:val="a0"/>
    <w:link w:val="af"/>
    <w:uiPriority w:val="99"/>
    <w:rsid w:val="00277A3C"/>
    <w:rPr>
      <w:rFonts w:ascii="Arial" w:hAnsi="Arial"/>
      <w:color w:val="auto"/>
      <w:sz w:val="20"/>
    </w:rPr>
  </w:style>
  <w:style w:type="character" w:customStyle="1" w:styleId="af">
    <w:name w:val="Текст примечания Знак"/>
    <w:basedOn w:val="a1"/>
    <w:link w:val="ae"/>
    <w:uiPriority w:val="99"/>
    <w:rsid w:val="00277A3C"/>
    <w:rPr>
      <w:rFonts w:ascii="Arial" w:eastAsia="Times New Roman" w:hAnsi="Arial" w:cs="Times New Roman"/>
      <w:sz w:val="20"/>
      <w:szCs w:val="20"/>
      <w:lang w:eastAsia="ru-RU"/>
    </w:rPr>
  </w:style>
  <w:style w:type="character" w:customStyle="1" w:styleId="20">
    <w:name w:val="Заголовок 2 Знак"/>
    <w:basedOn w:val="a1"/>
    <w:link w:val="2"/>
    <w:uiPriority w:val="9"/>
    <w:rsid w:val="0097066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1"/>
    <w:link w:val="3"/>
    <w:rsid w:val="00970666"/>
    <w:rPr>
      <w:rFonts w:ascii="Times New Roman" w:eastAsia="Times New Roman" w:hAnsi="Times New Roman" w:cs="Times New Roman"/>
      <w:szCs w:val="20"/>
      <w:lang w:val="x-none" w:eastAsia="x-none"/>
    </w:rPr>
  </w:style>
  <w:style w:type="character" w:customStyle="1" w:styleId="40">
    <w:name w:val="Заголовок 4 Знак"/>
    <w:basedOn w:val="a1"/>
    <w:link w:val="4"/>
    <w:uiPriority w:val="9"/>
    <w:rsid w:val="00970666"/>
    <w:rPr>
      <w:rFonts w:ascii="Calibri" w:eastAsia="Times New Roman" w:hAnsi="Calibri" w:cs="Times New Roman"/>
      <w:b/>
      <w:bCs/>
      <w:color w:val="000000"/>
      <w:sz w:val="28"/>
      <w:szCs w:val="28"/>
      <w:lang w:val="x-none" w:eastAsia="x-none"/>
    </w:rPr>
  </w:style>
  <w:style w:type="character" w:customStyle="1" w:styleId="50">
    <w:name w:val="Заголовок 5 Знак"/>
    <w:basedOn w:val="a1"/>
    <w:link w:val="5"/>
    <w:uiPriority w:val="9"/>
    <w:rsid w:val="00970666"/>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1"/>
    <w:link w:val="6"/>
    <w:rsid w:val="00970666"/>
    <w:rPr>
      <w:rFonts w:ascii="Times New Roman" w:eastAsia="Times New Roman" w:hAnsi="Times New Roman" w:cs="Times New Roman"/>
      <w:i/>
      <w:szCs w:val="20"/>
      <w:lang w:val="x-none" w:eastAsia="x-none"/>
    </w:rPr>
  </w:style>
  <w:style w:type="character" w:customStyle="1" w:styleId="70">
    <w:name w:val="Заголовок 7 Знак"/>
    <w:basedOn w:val="a1"/>
    <w:link w:val="7"/>
    <w:uiPriority w:val="9"/>
    <w:rsid w:val="00970666"/>
    <w:rPr>
      <w:rFonts w:ascii="Calibri" w:eastAsia="Times New Roman" w:hAnsi="Calibri" w:cs="Times New Roman"/>
      <w:color w:val="000000"/>
      <w:lang w:val="x-none" w:eastAsia="x-none"/>
    </w:rPr>
  </w:style>
  <w:style w:type="character" w:customStyle="1" w:styleId="80">
    <w:name w:val="Заголовок 8 Знак"/>
    <w:basedOn w:val="a1"/>
    <w:link w:val="8"/>
    <w:uiPriority w:val="9"/>
    <w:rsid w:val="00970666"/>
    <w:rPr>
      <w:rFonts w:ascii="Calibri" w:eastAsia="Times New Roman" w:hAnsi="Calibri" w:cs="Times New Roman"/>
      <w:i/>
      <w:iCs/>
      <w:color w:val="000000"/>
      <w:lang w:val="x-none" w:eastAsia="x-none"/>
    </w:rPr>
  </w:style>
  <w:style w:type="character" w:customStyle="1" w:styleId="90">
    <w:name w:val="Заголовок 9 Знак"/>
    <w:basedOn w:val="a1"/>
    <w:link w:val="9"/>
    <w:uiPriority w:val="9"/>
    <w:rsid w:val="00970666"/>
    <w:rPr>
      <w:rFonts w:ascii="Cambria" w:eastAsia="Times New Roman" w:hAnsi="Cambria" w:cs="Times New Roman"/>
      <w:color w:val="000000"/>
      <w:sz w:val="22"/>
      <w:szCs w:val="22"/>
      <w:lang w:val="x-none" w:eastAsia="x-none"/>
    </w:rPr>
  </w:style>
  <w:style w:type="paragraph" w:styleId="af0">
    <w:name w:val="Title"/>
    <w:aliases w:val="Название"/>
    <w:basedOn w:val="a0"/>
    <w:link w:val="15"/>
    <w:qFormat/>
    <w:rsid w:val="00970666"/>
    <w:pPr>
      <w:jc w:val="center"/>
    </w:pPr>
    <w:rPr>
      <w:b/>
      <w:color w:val="auto"/>
      <w:sz w:val="28"/>
      <w:lang w:val="x-none" w:eastAsia="x-none"/>
    </w:rPr>
  </w:style>
  <w:style w:type="character" w:customStyle="1" w:styleId="af1">
    <w:name w:val="Заголовок Знак"/>
    <w:basedOn w:val="a1"/>
    <w:uiPriority w:val="10"/>
    <w:rsid w:val="00970666"/>
    <w:rPr>
      <w:rFonts w:asciiTheme="majorHAnsi" w:eastAsiaTheme="majorEastAsia" w:hAnsiTheme="majorHAnsi" w:cstheme="majorBidi"/>
      <w:spacing w:val="-10"/>
      <w:kern w:val="28"/>
      <w:sz w:val="56"/>
      <w:szCs w:val="56"/>
      <w:lang w:eastAsia="ru-RU"/>
    </w:rPr>
  </w:style>
  <w:style w:type="character" w:customStyle="1" w:styleId="15">
    <w:name w:val="Заголовок Знак1"/>
    <w:aliases w:val="Название Знак"/>
    <w:link w:val="af0"/>
    <w:rsid w:val="00970666"/>
    <w:rPr>
      <w:rFonts w:ascii="Times New Roman" w:eastAsia="Times New Roman" w:hAnsi="Times New Roman" w:cs="Times New Roman"/>
      <w:b/>
      <w:sz w:val="28"/>
      <w:szCs w:val="20"/>
      <w:lang w:val="x-none" w:eastAsia="x-none"/>
    </w:rPr>
  </w:style>
  <w:style w:type="paragraph" w:styleId="af2">
    <w:name w:val="Subtitle"/>
    <w:basedOn w:val="a0"/>
    <w:link w:val="af3"/>
    <w:qFormat/>
    <w:rsid w:val="00970666"/>
    <w:pPr>
      <w:ind w:firstLine="5103"/>
    </w:pPr>
    <w:rPr>
      <w:b/>
      <w:color w:val="auto"/>
      <w:sz w:val="28"/>
    </w:rPr>
  </w:style>
  <w:style w:type="character" w:customStyle="1" w:styleId="af3">
    <w:name w:val="Подзаголовок Знак"/>
    <w:basedOn w:val="a1"/>
    <w:link w:val="af2"/>
    <w:rsid w:val="00970666"/>
    <w:rPr>
      <w:rFonts w:ascii="Times New Roman" w:eastAsia="Times New Roman" w:hAnsi="Times New Roman" w:cs="Times New Roman"/>
      <w:b/>
      <w:sz w:val="28"/>
      <w:szCs w:val="20"/>
      <w:lang w:eastAsia="ru-RU"/>
    </w:rPr>
  </w:style>
  <w:style w:type="paragraph" w:styleId="af4">
    <w:name w:val="Body Text Indent"/>
    <w:basedOn w:val="a0"/>
    <w:link w:val="af5"/>
    <w:rsid w:val="00970666"/>
    <w:pPr>
      <w:ind w:left="360"/>
      <w:jc w:val="both"/>
    </w:pPr>
    <w:rPr>
      <w:color w:val="auto"/>
      <w:sz w:val="28"/>
    </w:rPr>
  </w:style>
  <w:style w:type="character" w:customStyle="1" w:styleId="af5">
    <w:name w:val="Основной текст с отступом Знак"/>
    <w:basedOn w:val="a1"/>
    <w:link w:val="af4"/>
    <w:rsid w:val="00970666"/>
    <w:rPr>
      <w:rFonts w:ascii="Times New Roman" w:eastAsia="Times New Roman" w:hAnsi="Times New Roman" w:cs="Times New Roman"/>
      <w:sz w:val="28"/>
      <w:szCs w:val="20"/>
      <w:lang w:eastAsia="ru-RU"/>
    </w:rPr>
  </w:style>
  <w:style w:type="character" w:styleId="af6">
    <w:name w:val="page number"/>
    <w:basedOn w:val="a1"/>
    <w:rsid w:val="00970666"/>
  </w:style>
  <w:style w:type="paragraph" w:styleId="af7">
    <w:name w:val="footer"/>
    <w:aliases w:val="ft,Footer@"/>
    <w:basedOn w:val="a0"/>
    <w:link w:val="af8"/>
    <w:uiPriority w:val="99"/>
    <w:rsid w:val="00970666"/>
    <w:pPr>
      <w:tabs>
        <w:tab w:val="center" w:pos="4153"/>
        <w:tab w:val="right" w:pos="8306"/>
      </w:tabs>
    </w:pPr>
    <w:rPr>
      <w:color w:val="auto"/>
      <w:sz w:val="20"/>
    </w:rPr>
  </w:style>
  <w:style w:type="character" w:customStyle="1" w:styleId="af8">
    <w:name w:val="Нижний колонтитул Знак"/>
    <w:aliases w:val="ft Знак1,Footer@ Знак"/>
    <w:basedOn w:val="a1"/>
    <w:link w:val="af7"/>
    <w:uiPriority w:val="99"/>
    <w:rsid w:val="00970666"/>
    <w:rPr>
      <w:rFonts w:ascii="Times New Roman" w:eastAsia="Times New Roman" w:hAnsi="Times New Roman" w:cs="Times New Roman"/>
      <w:sz w:val="20"/>
      <w:szCs w:val="20"/>
      <w:lang w:eastAsia="ru-RU"/>
    </w:rPr>
  </w:style>
  <w:style w:type="paragraph" w:styleId="af9">
    <w:name w:val="Balloon Text"/>
    <w:basedOn w:val="a0"/>
    <w:link w:val="afa"/>
    <w:uiPriority w:val="99"/>
    <w:semiHidden/>
    <w:rsid w:val="00970666"/>
    <w:rPr>
      <w:rFonts w:ascii="Tahoma" w:hAnsi="Tahoma" w:cs="Tahoma"/>
      <w:sz w:val="16"/>
      <w:szCs w:val="16"/>
    </w:rPr>
  </w:style>
  <w:style w:type="character" w:customStyle="1" w:styleId="afa">
    <w:name w:val="Текст выноски Знак"/>
    <w:basedOn w:val="a1"/>
    <w:link w:val="af9"/>
    <w:uiPriority w:val="99"/>
    <w:rsid w:val="00970666"/>
    <w:rPr>
      <w:rFonts w:ascii="Tahoma" w:eastAsia="Times New Roman" w:hAnsi="Tahoma" w:cs="Tahoma"/>
      <w:color w:val="000000"/>
      <w:sz w:val="16"/>
      <w:szCs w:val="16"/>
      <w:lang w:eastAsia="ru-RU"/>
    </w:rPr>
  </w:style>
  <w:style w:type="table" w:styleId="afb">
    <w:name w:val="Table Grid"/>
    <w:basedOn w:val="a2"/>
    <w:uiPriority w:val="59"/>
    <w:rsid w:val="00970666"/>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0"/>
    <w:link w:val="afd"/>
    <w:rsid w:val="00970666"/>
    <w:pPr>
      <w:tabs>
        <w:tab w:val="center" w:pos="4677"/>
        <w:tab w:val="right" w:pos="9355"/>
      </w:tabs>
    </w:pPr>
    <w:rPr>
      <w:rFonts w:ascii="Arial" w:hAnsi="Arial"/>
      <w:color w:val="auto"/>
      <w:sz w:val="28"/>
      <w:szCs w:val="24"/>
      <w:lang w:val="x-none" w:eastAsia="x-none"/>
    </w:rPr>
  </w:style>
  <w:style w:type="character" w:customStyle="1" w:styleId="afd">
    <w:name w:val="Верхний колонтитул Знак"/>
    <w:basedOn w:val="a1"/>
    <w:link w:val="afc"/>
    <w:rsid w:val="00970666"/>
    <w:rPr>
      <w:rFonts w:ascii="Arial" w:eastAsia="Times New Roman" w:hAnsi="Arial" w:cs="Times New Roman"/>
      <w:sz w:val="28"/>
      <w:lang w:val="x-none" w:eastAsia="x-none"/>
    </w:rPr>
  </w:style>
  <w:style w:type="paragraph" w:styleId="afe">
    <w:name w:val="Body Text"/>
    <w:aliases w:val="Iiaienu1,Ïîäïèñü1,???????1,Òåêñò1,Oaeno1,bt,Body Text Char"/>
    <w:basedOn w:val="a0"/>
    <w:link w:val="aff"/>
    <w:unhideWhenUsed/>
    <w:rsid w:val="00970666"/>
    <w:pPr>
      <w:spacing w:after="120"/>
    </w:pPr>
    <w:rPr>
      <w:lang w:val="x-none" w:eastAsia="x-none"/>
    </w:rPr>
  </w:style>
  <w:style w:type="character" w:customStyle="1" w:styleId="aff">
    <w:name w:val="Основной текст Знак"/>
    <w:aliases w:val="Iiaienu1 Знак,Ïîäïèñü1 Знак,???????1 Знак,Òåêñò1 Знак,Oaeno1 Знак,bt Знак,Body Text Char Знак"/>
    <w:basedOn w:val="a1"/>
    <w:link w:val="afe"/>
    <w:rsid w:val="00970666"/>
    <w:rPr>
      <w:rFonts w:ascii="Times New Roman" w:eastAsia="Times New Roman" w:hAnsi="Times New Roman" w:cs="Times New Roman"/>
      <w:color w:val="000000"/>
      <w:szCs w:val="20"/>
      <w:lang w:val="x-none" w:eastAsia="x-none"/>
    </w:rPr>
  </w:style>
  <w:style w:type="paragraph" w:styleId="21">
    <w:name w:val="Body Text 2"/>
    <w:basedOn w:val="a0"/>
    <w:link w:val="22"/>
    <w:uiPriority w:val="99"/>
    <w:unhideWhenUsed/>
    <w:rsid w:val="00970666"/>
    <w:pPr>
      <w:spacing w:after="120" w:line="480" w:lineRule="auto"/>
    </w:pPr>
    <w:rPr>
      <w:lang w:val="x-none" w:eastAsia="x-none"/>
    </w:rPr>
  </w:style>
  <w:style w:type="character" w:customStyle="1" w:styleId="22">
    <w:name w:val="Основной текст 2 Знак"/>
    <w:basedOn w:val="a1"/>
    <w:link w:val="21"/>
    <w:uiPriority w:val="99"/>
    <w:rsid w:val="00970666"/>
    <w:rPr>
      <w:rFonts w:ascii="Times New Roman" w:eastAsia="Times New Roman" w:hAnsi="Times New Roman" w:cs="Times New Roman"/>
      <w:color w:val="000000"/>
      <w:szCs w:val="20"/>
      <w:lang w:val="x-none" w:eastAsia="x-none"/>
    </w:rPr>
  </w:style>
  <w:style w:type="paragraph" w:styleId="23">
    <w:name w:val="Body Text Indent 2"/>
    <w:basedOn w:val="a0"/>
    <w:link w:val="24"/>
    <w:uiPriority w:val="99"/>
    <w:rsid w:val="00970666"/>
    <w:pPr>
      <w:ind w:left="360" w:firstLine="774"/>
    </w:pPr>
    <w:rPr>
      <w:b/>
      <w:color w:val="auto"/>
      <w:lang w:val="x-none" w:eastAsia="x-none"/>
    </w:rPr>
  </w:style>
  <w:style w:type="character" w:customStyle="1" w:styleId="24">
    <w:name w:val="Основной текст с отступом 2 Знак"/>
    <w:basedOn w:val="a1"/>
    <w:link w:val="23"/>
    <w:uiPriority w:val="99"/>
    <w:rsid w:val="00970666"/>
    <w:rPr>
      <w:rFonts w:ascii="Times New Roman" w:eastAsia="Times New Roman" w:hAnsi="Times New Roman" w:cs="Times New Roman"/>
      <w:b/>
      <w:szCs w:val="20"/>
      <w:lang w:val="x-none" w:eastAsia="x-none"/>
    </w:rPr>
  </w:style>
  <w:style w:type="paragraph" w:customStyle="1" w:styleId="BodyText21">
    <w:name w:val="Body Text 21"/>
    <w:basedOn w:val="a0"/>
    <w:rsid w:val="00970666"/>
    <w:rPr>
      <w:color w:val="auto"/>
    </w:rPr>
  </w:style>
  <w:style w:type="paragraph" w:styleId="aff0">
    <w:name w:val="endnote text"/>
    <w:basedOn w:val="a0"/>
    <w:link w:val="aff1"/>
    <w:uiPriority w:val="99"/>
    <w:semiHidden/>
    <w:unhideWhenUsed/>
    <w:rsid w:val="00970666"/>
    <w:rPr>
      <w:color w:val="auto"/>
      <w:sz w:val="20"/>
    </w:rPr>
  </w:style>
  <w:style w:type="character" w:customStyle="1" w:styleId="aff1">
    <w:name w:val="Текст концевой сноски Знак"/>
    <w:basedOn w:val="a1"/>
    <w:link w:val="aff0"/>
    <w:uiPriority w:val="99"/>
    <w:semiHidden/>
    <w:rsid w:val="00970666"/>
    <w:rPr>
      <w:rFonts w:ascii="Times New Roman" w:eastAsia="Times New Roman" w:hAnsi="Times New Roman" w:cs="Times New Roman"/>
      <w:sz w:val="20"/>
      <w:szCs w:val="20"/>
      <w:lang w:eastAsia="ru-RU"/>
    </w:rPr>
  </w:style>
  <w:style w:type="paragraph" w:customStyle="1" w:styleId="aff2">
    <w:name w:val="Оглавление"/>
    <w:basedOn w:val="a0"/>
    <w:rsid w:val="00970666"/>
    <w:pPr>
      <w:widowControl w:val="0"/>
      <w:shd w:val="clear" w:color="auto" w:fill="FFFFFF"/>
      <w:tabs>
        <w:tab w:val="left" w:pos="450"/>
        <w:tab w:val="left" w:leader="dot" w:pos="9351"/>
      </w:tabs>
      <w:autoSpaceDE w:val="0"/>
      <w:autoSpaceDN w:val="0"/>
      <w:adjustRightInd w:val="0"/>
      <w:spacing w:line="360" w:lineRule="auto"/>
    </w:pPr>
    <w:rPr>
      <w:rFonts w:ascii="Arial" w:hAnsi="Arial" w:cs="Arial"/>
      <w:b/>
      <w:bCs/>
      <w:color w:val="auto"/>
      <w:spacing w:val="-18"/>
      <w:sz w:val="20"/>
    </w:rPr>
  </w:style>
  <w:style w:type="paragraph" w:styleId="aff3">
    <w:name w:val="Revision"/>
    <w:hidden/>
    <w:uiPriority w:val="99"/>
    <w:semiHidden/>
    <w:rsid w:val="00970666"/>
    <w:rPr>
      <w:rFonts w:ascii="Times New Roman" w:eastAsia="Times New Roman" w:hAnsi="Times New Roman" w:cs="Times New Roman"/>
      <w:color w:val="000000"/>
      <w:szCs w:val="20"/>
      <w:lang w:eastAsia="ru-RU"/>
    </w:rPr>
  </w:style>
  <w:style w:type="paragraph" w:styleId="aff4">
    <w:name w:val="footnote text"/>
    <w:basedOn w:val="a0"/>
    <w:link w:val="aff5"/>
    <w:semiHidden/>
    <w:rsid w:val="00970666"/>
    <w:pPr>
      <w:widowControl w:val="0"/>
      <w:suppressLineNumbers/>
      <w:suppressAutoHyphens/>
      <w:ind w:left="283" w:hanging="283"/>
    </w:pPr>
    <w:rPr>
      <w:rFonts w:eastAsia="Lucida Sans Unicode"/>
      <w:color w:val="auto"/>
      <w:sz w:val="20"/>
    </w:rPr>
  </w:style>
  <w:style w:type="character" w:customStyle="1" w:styleId="aff5">
    <w:name w:val="Текст сноски Знак"/>
    <w:basedOn w:val="a1"/>
    <w:link w:val="aff4"/>
    <w:semiHidden/>
    <w:rsid w:val="00970666"/>
    <w:rPr>
      <w:rFonts w:ascii="Times New Roman" w:eastAsia="Lucida Sans Unicode" w:hAnsi="Times New Roman" w:cs="Times New Roman"/>
      <w:sz w:val="20"/>
      <w:szCs w:val="20"/>
      <w:lang w:eastAsia="ru-RU"/>
    </w:rPr>
  </w:style>
  <w:style w:type="character" w:styleId="aff6">
    <w:name w:val="footnote reference"/>
    <w:semiHidden/>
    <w:rsid w:val="00970666"/>
    <w:rPr>
      <w:vertAlign w:val="superscript"/>
    </w:rPr>
  </w:style>
  <w:style w:type="paragraph" w:customStyle="1" w:styleId="aff7">
    <w:name w:val="Обычный с интервалом"/>
    <w:basedOn w:val="a0"/>
    <w:rsid w:val="00970666"/>
    <w:pPr>
      <w:widowControl w:val="0"/>
      <w:suppressAutoHyphens/>
      <w:spacing w:after="120"/>
      <w:jc w:val="both"/>
    </w:pPr>
    <w:rPr>
      <w:rFonts w:eastAsia="Lucida Sans Unicode"/>
      <w:color w:val="auto"/>
      <w:szCs w:val="24"/>
    </w:rPr>
  </w:style>
  <w:style w:type="paragraph" w:customStyle="1" w:styleId="320">
    <w:name w:val="Основной текст 32"/>
    <w:basedOn w:val="a0"/>
    <w:rsid w:val="00970666"/>
    <w:pPr>
      <w:jc w:val="both"/>
    </w:pPr>
    <w:rPr>
      <w:color w:val="auto"/>
    </w:rPr>
  </w:style>
  <w:style w:type="paragraph" w:styleId="aff8">
    <w:name w:val="Document Map"/>
    <w:basedOn w:val="a0"/>
    <w:link w:val="aff9"/>
    <w:uiPriority w:val="99"/>
    <w:semiHidden/>
    <w:unhideWhenUsed/>
    <w:rsid w:val="00970666"/>
    <w:rPr>
      <w:rFonts w:ascii="Tahoma" w:hAnsi="Tahoma"/>
      <w:sz w:val="16"/>
      <w:szCs w:val="16"/>
      <w:lang w:val="x-none" w:eastAsia="x-none"/>
    </w:rPr>
  </w:style>
  <w:style w:type="character" w:customStyle="1" w:styleId="aff9">
    <w:name w:val="Схема документа Знак"/>
    <w:basedOn w:val="a1"/>
    <w:link w:val="aff8"/>
    <w:uiPriority w:val="99"/>
    <w:semiHidden/>
    <w:rsid w:val="00970666"/>
    <w:rPr>
      <w:rFonts w:ascii="Tahoma" w:eastAsia="Times New Roman" w:hAnsi="Tahoma" w:cs="Times New Roman"/>
      <w:color w:val="000000"/>
      <w:sz w:val="16"/>
      <w:szCs w:val="16"/>
      <w:lang w:val="x-none" w:eastAsia="x-none"/>
    </w:rPr>
  </w:style>
  <w:style w:type="character" w:customStyle="1" w:styleId="16">
    <w:name w:val="Знак Знак1"/>
    <w:locked/>
    <w:rsid w:val="00970666"/>
    <w:rPr>
      <w:rFonts w:ascii="Arial" w:hAnsi="Arial" w:cs="Arial"/>
      <w:sz w:val="28"/>
      <w:szCs w:val="24"/>
      <w:lang w:val="ru-RU" w:eastAsia="ru-RU" w:bidi="ar-SA"/>
    </w:rPr>
  </w:style>
  <w:style w:type="paragraph" w:customStyle="1" w:styleId="caaieiaie6">
    <w:name w:val="caaieiaie 6"/>
    <w:basedOn w:val="a0"/>
    <w:next w:val="a0"/>
    <w:rsid w:val="00970666"/>
    <w:pPr>
      <w:keepNext/>
      <w:jc w:val="both"/>
    </w:pPr>
    <w:rPr>
      <w:color w:val="auto"/>
      <w:spacing w:val="8"/>
    </w:rPr>
  </w:style>
  <w:style w:type="paragraph" w:customStyle="1" w:styleId="220">
    <w:name w:val="Основной текст 22"/>
    <w:basedOn w:val="a0"/>
    <w:rsid w:val="00970666"/>
    <w:pPr>
      <w:suppressAutoHyphens/>
      <w:jc w:val="both"/>
    </w:pPr>
    <w:rPr>
      <w:color w:val="auto"/>
      <w:sz w:val="28"/>
      <w:szCs w:val="24"/>
      <w:lang w:eastAsia="ar-SA"/>
    </w:rPr>
  </w:style>
  <w:style w:type="paragraph" w:customStyle="1" w:styleId="affa">
    <w:name w:val="Содержимое таблицы"/>
    <w:basedOn w:val="a0"/>
    <w:rsid w:val="00970666"/>
    <w:pPr>
      <w:suppressLineNumbers/>
      <w:suppressAutoHyphens/>
    </w:pPr>
    <w:rPr>
      <w:color w:val="auto"/>
      <w:szCs w:val="24"/>
      <w:lang w:eastAsia="ar-SA"/>
    </w:rPr>
  </w:style>
  <w:style w:type="paragraph" w:styleId="33">
    <w:name w:val="Body Text Indent 3"/>
    <w:basedOn w:val="a0"/>
    <w:link w:val="34"/>
    <w:rsid w:val="00970666"/>
    <w:pPr>
      <w:spacing w:after="120"/>
      <w:ind w:left="283"/>
    </w:pPr>
    <w:rPr>
      <w:color w:val="auto"/>
      <w:sz w:val="16"/>
      <w:szCs w:val="16"/>
    </w:rPr>
  </w:style>
  <w:style w:type="character" w:customStyle="1" w:styleId="34">
    <w:name w:val="Основной текст с отступом 3 Знак"/>
    <w:basedOn w:val="a1"/>
    <w:link w:val="33"/>
    <w:rsid w:val="00970666"/>
    <w:rPr>
      <w:rFonts w:ascii="Times New Roman" w:eastAsia="Times New Roman" w:hAnsi="Times New Roman" w:cs="Times New Roman"/>
      <w:sz w:val="16"/>
      <w:szCs w:val="16"/>
      <w:lang w:eastAsia="ru-RU"/>
    </w:rPr>
  </w:style>
  <w:style w:type="paragraph" w:customStyle="1" w:styleId="font5">
    <w:name w:val="font5"/>
    <w:basedOn w:val="a0"/>
    <w:rsid w:val="00970666"/>
    <w:pPr>
      <w:spacing w:before="100" w:beforeAutospacing="1" w:after="100" w:afterAutospacing="1"/>
    </w:pPr>
    <w:rPr>
      <w:rFonts w:ascii="Arial CYR" w:hAnsi="Arial CYR" w:cs="Arial CYR"/>
      <w:color w:val="auto"/>
      <w:sz w:val="16"/>
      <w:szCs w:val="16"/>
    </w:rPr>
  </w:style>
  <w:style w:type="paragraph" w:customStyle="1" w:styleId="xl65">
    <w:name w:val="xl65"/>
    <w:basedOn w:val="a0"/>
    <w:rsid w:val="00970666"/>
    <w:pPr>
      <w:shd w:val="clear" w:color="000000" w:fill="C0C0C0"/>
      <w:spacing w:before="100" w:beforeAutospacing="1" w:after="100" w:afterAutospacing="1"/>
      <w:textAlignment w:val="top"/>
    </w:pPr>
    <w:rPr>
      <w:b/>
      <w:bCs/>
      <w:color w:val="auto"/>
      <w:szCs w:val="24"/>
    </w:rPr>
  </w:style>
  <w:style w:type="paragraph" w:customStyle="1" w:styleId="xl66">
    <w:name w:val="xl66"/>
    <w:basedOn w:val="a0"/>
    <w:rsid w:val="00970666"/>
    <w:pPr>
      <w:spacing w:before="100" w:beforeAutospacing="1" w:after="100" w:afterAutospacing="1"/>
      <w:textAlignment w:val="top"/>
    </w:pPr>
    <w:rPr>
      <w:b/>
      <w:bCs/>
      <w:color w:val="auto"/>
      <w:szCs w:val="24"/>
    </w:rPr>
  </w:style>
  <w:style w:type="paragraph" w:customStyle="1" w:styleId="xl67">
    <w:name w:val="xl6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68">
    <w:name w:val="xl6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69">
    <w:name w:val="xl69"/>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0">
    <w:name w:val="xl70"/>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71">
    <w:name w:val="xl71"/>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2">
    <w:name w:val="xl72"/>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3">
    <w:name w:val="xl73"/>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4">
    <w:name w:val="xl74"/>
    <w:basedOn w:val="a0"/>
    <w:rsid w:val="00970666"/>
    <w:pPr>
      <w:spacing w:before="100" w:beforeAutospacing="1" w:after="100" w:afterAutospacing="1"/>
      <w:jc w:val="center"/>
      <w:textAlignment w:val="center"/>
    </w:pPr>
    <w:rPr>
      <w:color w:val="auto"/>
      <w:szCs w:val="24"/>
    </w:rPr>
  </w:style>
  <w:style w:type="paragraph" w:customStyle="1" w:styleId="xl75">
    <w:name w:val="xl75"/>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auto"/>
      <w:szCs w:val="24"/>
    </w:rPr>
  </w:style>
  <w:style w:type="paragraph" w:customStyle="1" w:styleId="xl76">
    <w:name w:val="xl76"/>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color w:val="auto"/>
      <w:sz w:val="16"/>
      <w:szCs w:val="16"/>
    </w:rPr>
  </w:style>
  <w:style w:type="paragraph" w:customStyle="1" w:styleId="xl77">
    <w:name w:val="xl77"/>
    <w:basedOn w:val="a0"/>
    <w:rsid w:val="00970666"/>
    <w:pPr>
      <w:spacing w:before="100" w:beforeAutospacing="1" w:after="100" w:afterAutospacing="1"/>
      <w:textAlignment w:val="top"/>
    </w:pPr>
    <w:rPr>
      <w:b/>
      <w:bCs/>
      <w:color w:val="auto"/>
      <w:sz w:val="14"/>
      <w:szCs w:val="14"/>
    </w:rPr>
  </w:style>
  <w:style w:type="paragraph" w:customStyle="1" w:styleId="xl78">
    <w:name w:val="xl7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79">
    <w:name w:val="xl79"/>
    <w:basedOn w:val="a0"/>
    <w:rsid w:val="00970666"/>
    <w:pPr>
      <w:spacing w:before="100" w:beforeAutospacing="1" w:after="100" w:afterAutospacing="1"/>
      <w:textAlignment w:val="top"/>
    </w:pPr>
    <w:rPr>
      <w:color w:val="auto"/>
      <w:szCs w:val="24"/>
    </w:rPr>
  </w:style>
  <w:style w:type="paragraph" w:customStyle="1" w:styleId="xl80">
    <w:name w:val="xl80"/>
    <w:basedOn w:val="a0"/>
    <w:rsid w:val="00970666"/>
    <w:pPr>
      <w:shd w:val="clear" w:color="000000" w:fill="C0C0C0"/>
      <w:spacing w:before="100" w:beforeAutospacing="1" w:after="100" w:afterAutospacing="1"/>
      <w:textAlignment w:val="top"/>
    </w:pPr>
    <w:rPr>
      <w:color w:val="auto"/>
      <w:szCs w:val="24"/>
    </w:rPr>
  </w:style>
  <w:style w:type="paragraph" w:customStyle="1" w:styleId="xl81">
    <w:name w:val="xl81"/>
    <w:basedOn w:val="a0"/>
    <w:rsid w:val="00970666"/>
    <w:pPr>
      <w:spacing w:before="100" w:beforeAutospacing="1" w:after="100" w:afterAutospacing="1"/>
      <w:textAlignment w:val="top"/>
    </w:pPr>
    <w:rPr>
      <w:color w:val="auto"/>
      <w:szCs w:val="24"/>
    </w:rPr>
  </w:style>
  <w:style w:type="paragraph" w:customStyle="1" w:styleId="xl82">
    <w:name w:val="xl82"/>
    <w:basedOn w:val="a0"/>
    <w:rsid w:val="00970666"/>
    <w:pPr>
      <w:spacing w:before="100" w:beforeAutospacing="1" w:after="100" w:afterAutospacing="1"/>
      <w:jc w:val="center"/>
      <w:textAlignment w:val="top"/>
    </w:pPr>
    <w:rPr>
      <w:color w:val="auto"/>
      <w:szCs w:val="24"/>
    </w:rPr>
  </w:style>
  <w:style w:type="paragraph" w:customStyle="1" w:styleId="xl83">
    <w:name w:val="xl83"/>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4">
    <w:name w:val="xl84"/>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85">
    <w:name w:val="xl85"/>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6">
    <w:name w:val="xl86"/>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7">
    <w:name w:val="xl8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88">
    <w:name w:val="xl8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9">
    <w:name w:val="xl89"/>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0">
    <w:name w:val="xl90"/>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91">
    <w:name w:val="xl91"/>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2">
    <w:name w:val="xl92"/>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14"/>
      <w:szCs w:val="14"/>
    </w:rPr>
  </w:style>
  <w:style w:type="paragraph" w:customStyle="1" w:styleId="xl93">
    <w:name w:val="xl93"/>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94">
    <w:name w:val="xl94"/>
    <w:basedOn w:val="a0"/>
    <w:rsid w:val="00970666"/>
    <w:pPr>
      <w:spacing w:before="100" w:beforeAutospacing="1" w:after="100" w:afterAutospacing="1"/>
      <w:jc w:val="right"/>
      <w:textAlignment w:val="top"/>
    </w:pPr>
    <w:rPr>
      <w:b/>
      <w:bCs/>
      <w:color w:val="auto"/>
      <w:szCs w:val="24"/>
    </w:rPr>
  </w:style>
  <w:style w:type="paragraph" w:customStyle="1" w:styleId="xl95">
    <w:name w:val="xl95"/>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6">
    <w:name w:val="xl96"/>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7">
    <w:name w:val="xl9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8">
    <w:name w:val="xl9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9">
    <w:name w:val="xl99"/>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0">
    <w:name w:val="xl100"/>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101">
    <w:name w:val="xl101"/>
    <w:basedOn w:val="a0"/>
    <w:rsid w:val="00970666"/>
    <w:pPr>
      <w:spacing w:before="100" w:beforeAutospacing="1" w:after="100" w:afterAutospacing="1"/>
      <w:textAlignment w:val="top"/>
    </w:pPr>
    <w:rPr>
      <w:b/>
      <w:bCs/>
      <w:color w:val="auto"/>
      <w:szCs w:val="24"/>
    </w:rPr>
  </w:style>
  <w:style w:type="paragraph" w:customStyle="1" w:styleId="xl102">
    <w:name w:val="xl102"/>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3">
    <w:name w:val="xl103"/>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4">
    <w:name w:val="xl104"/>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05">
    <w:name w:val="xl10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6">
    <w:name w:val="xl10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7">
    <w:name w:val="xl107"/>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8">
    <w:name w:val="xl108"/>
    <w:basedOn w:val="a0"/>
    <w:rsid w:val="00970666"/>
    <w:pPr>
      <w:shd w:val="clear" w:color="000000" w:fill="FFFFFF"/>
      <w:spacing w:before="100" w:beforeAutospacing="1" w:after="100" w:afterAutospacing="1"/>
      <w:textAlignment w:val="top"/>
    </w:pPr>
    <w:rPr>
      <w:color w:val="auto"/>
      <w:szCs w:val="24"/>
    </w:rPr>
  </w:style>
  <w:style w:type="paragraph" w:customStyle="1" w:styleId="xl109">
    <w:name w:val="xl109"/>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0">
    <w:name w:val="xl110"/>
    <w:basedOn w:val="a0"/>
    <w:rsid w:val="00970666"/>
    <w:pPr>
      <w:spacing w:before="100" w:beforeAutospacing="1" w:after="100" w:afterAutospacing="1"/>
      <w:jc w:val="center"/>
      <w:textAlignment w:val="center"/>
    </w:pPr>
    <w:rPr>
      <w:b/>
      <w:bCs/>
      <w:color w:val="auto"/>
      <w:szCs w:val="24"/>
    </w:rPr>
  </w:style>
  <w:style w:type="paragraph" w:customStyle="1" w:styleId="xl111">
    <w:name w:val="xl111"/>
    <w:basedOn w:val="a0"/>
    <w:rsid w:val="00970666"/>
    <w:pPr>
      <w:spacing w:before="100" w:beforeAutospacing="1" w:after="100" w:afterAutospacing="1"/>
      <w:jc w:val="center"/>
      <w:textAlignment w:val="center"/>
    </w:pPr>
    <w:rPr>
      <w:rFonts w:ascii="Arial" w:hAnsi="Arial" w:cs="Arial"/>
      <w:color w:val="auto"/>
      <w:szCs w:val="24"/>
    </w:rPr>
  </w:style>
  <w:style w:type="paragraph" w:customStyle="1" w:styleId="xl112">
    <w:name w:val="xl112"/>
    <w:basedOn w:val="a0"/>
    <w:rsid w:val="00970666"/>
    <w:pPr>
      <w:spacing w:before="100" w:beforeAutospacing="1" w:after="100" w:afterAutospacing="1"/>
      <w:jc w:val="center"/>
      <w:textAlignment w:val="center"/>
    </w:pPr>
    <w:rPr>
      <w:color w:val="auto"/>
      <w:szCs w:val="24"/>
    </w:rPr>
  </w:style>
  <w:style w:type="paragraph" w:customStyle="1" w:styleId="xl113">
    <w:name w:val="xl113"/>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4">
    <w:name w:val="xl114"/>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15">
    <w:name w:val="xl11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16">
    <w:name w:val="xl11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16"/>
      <w:szCs w:val="16"/>
    </w:rPr>
  </w:style>
  <w:style w:type="paragraph" w:customStyle="1" w:styleId="xl117">
    <w:name w:val="xl117"/>
    <w:basedOn w:val="a0"/>
    <w:rsid w:val="00970666"/>
    <w:pPr>
      <w:spacing w:before="100" w:beforeAutospacing="1" w:after="100" w:afterAutospacing="1"/>
      <w:jc w:val="center"/>
      <w:textAlignment w:val="top"/>
    </w:pPr>
    <w:rPr>
      <w:b/>
      <w:bCs/>
      <w:color w:val="auto"/>
      <w:szCs w:val="24"/>
    </w:rPr>
  </w:style>
  <w:style w:type="paragraph" w:customStyle="1" w:styleId="xl118">
    <w:name w:val="xl118"/>
    <w:basedOn w:val="a0"/>
    <w:rsid w:val="00970666"/>
    <w:pPr>
      <w:spacing w:before="100" w:beforeAutospacing="1" w:after="100" w:afterAutospacing="1"/>
      <w:jc w:val="center"/>
    </w:pPr>
    <w:rPr>
      <w:rFonts w:ascii="Arial" w:hAnsi="Arial" w:cs="Arial"/>
      <w:color w:val="auto"/>
      <w:szCs w:val="24"/>
    </w:rPr>
  </w:style>
  <w:style w:type="paragraph" w:customStyle="1" w:styleId="xl119">
    <w:name w:val="xl119"/>
    <w:basedOn w:val="a0"/>
    <w:rsid w:val="00970666"/>
    <w:pPr>
      <w:spacing w:before="100" w:beforeAutospacing="1" w:after="100" w:afterAutospacing="1"/>
      <w:jc w:val="center"/>
      <w:textAlignment w:val="top"/>
    </w:pPr>
    <w:rPr>
      <w:color w:val="auto"/>
      <w:szCs w:val="24"/>
    </w:rPr>
  </w:style>
  <w:style w:type="paragraph" w:customStyle="1" w:styleId="xl120">
    <w:name w:val="xl120"/>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1">
    <w:name w:val="xl121"/>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2">
    <w:name w:val="xl122"/>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3">
    <w:name w:val="xl123"/>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24">
    <w:name w:val="xl124"/>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5">
    <w:name w:val="xl12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6">
    <w:name w:val="xl12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7">
    <w:name w:val="xl127"/>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8">
    <w:name w:val="xl128"/>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9">
    <w:name w:val="xl129"/>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30">
    <w:name w:val="xl130"/>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Cs w:val="24"/>
    </w:rPr>
  </w:style>
  <w:style w:type="paragraph" w:customStyle="1" w:styleId="xl131">
    <w:name w:val="xl131"/>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auto"/>
      <w:sz w:val="14"/>
      <w:szCs w:val="14"/>
    </w:rPr>
  </w:style>
  <w:style w:type="paragraph" w:customStyle="1" w:styleId="xl132">
    <w:name w:val="xl132"/>
    <w:basedOn w:val="a0"/>
    <w:rsid w:val="00970666"/>
    <w:pPr>
      <w:spacing w:before="100" w:beforeAutospacing="1" w:after="100" w:afterAutospacing="1"/>
      <w:jc w:val="center"/>
    </w:pPr>
    <w:rPr>
      <w:rFonts w:ascii="Arial" w:hAnsi="Arial" w:cs="Arial"/>
      <w:b/>
      <w:bCs/>
      <w:color w:val="auto"/>
      <w:szCs w:val="24"/>
    </w:rPr>
  </w:style>
  <w:style w:type="paragraph" w:customStyle="1" w:styleId="xl133">
    <w:name w:val="xl133"/>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4">
    <w:name w:val="xl134"/>
    <w:basedOn w:val="a0"/>
    <w:rsid w:val="0097066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5">
    <w:name w:val="xl135"/>
    <w:basedOn w:val="a0"/>
    <w:rsid w:val="00970666"/>
    <w:pPr>
      <w:pBdr>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6">
    <w:name w:val="xl136"/>
    <w:basedOn w:val="a0"/>
    <w:rsid w:val="0097066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7">
    <w:name w:val="xl137"/>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38">
    <w:name w:val="xl138"/>
    <w:basedOn w:val="a0"/>
    <w:rsid w:val="00970666"/>
    <w:pPr>
      <w:pBdr>
        <w:top w:val="single" w:sz="4" w:space="0" w:color="auto"/>
      </w:pBdr>
      <w:spacing w:before="100" w:beforeAutospacing="1" w:after="100" w:afterAutospacing="1"/>
      <w:textAlignment w:val="center"/>
    </w:pPr>
    <w:rPr>
      <w:b/>
      <w:bCs/>
      <w:color w:val="auto"/>
      <w:sz w:val="18"/>
      <w:szCs w:val="18"/>
    </w:rPr>
  </w:style>
  <w:style w:type="paragraph" w:customStyle="1" w:styleId="xl139">
    <w:name w:val="xl139"/>
    <w:basedOn w:val="a0"/>
    <w:rsid w:val="00970666"/>
    <w:pPr>
      <w:spacing w:before="100" w:beforeAutospacing="1" w:after="100" w:afterAutospacing="1"/>
      <w:textAlignment w:val="center"/>
    </w:pPr>
    <w:rPr>
      <w:b/>
      <w:bCs/>
      <w:color w:val="auto"/>
      <w:sz w:val="18"/>
      <w:szCs w:val="18"/>
    </w:rPr>
  </w:style>
  <w:style w:type="paragraph" w:customStyle="1" w:styleId="xl140">
    <w:name w:val="xl140"/>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1">
    <w:name w:val="xl141"/>
    <w:basedOn w:val="a0"/>
    <w:rsid w:val="0097066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2">
    <w:name w:val="xl142"/>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3">
    <w:name w:val="xl143"/>
    <w:basedOn w:val="a0"/>
    <w:rsid w:val="0097066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4">
    <w:name w:val="xl144"/>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45">
    <w:name w:val="xl145"/>
    <w:basedOn w:val="a0"/>
    <w:rsid w:val="00970666"/>
    <w:pPr>
      <w:spacing w:before="100" w:beforeAutospacing="1" w:after="100" w:afterAutospacing="1"/>
      <w:jc w:val="center"/>
      <w:textAlignment w:val="top"/>
    </w:pPr>
    <w:rPr>
      <w:b/>
      <w:bCs/>
      <w:color w:val="auto"/>
      <w:szCs w:val="24"/>
    </w:rPr>
  </w:style>
  <w:style w:type="paragraph" w:customStyle="1" w:styleId="25">
    <w:name w:val="Абзац списка2"/>
    <w:basedOn w:val="a0"/>
    <w:rsid w:val="00970666"/>
    <w:pPr>
      <w:spacing w:after="200" w:line="276" w:lineRule="auto"/>
      <w:ind w:left="720"/>
    </w:pPr>
    <w:rPr>
      <w:rFonts w:ascii="Calibri" w:hAnsi="Calibri"/>
      <w:color w:val="auto"/>
      <w:sz w:val="22"/>
      <w:szCs w:val="22"/>
    </w:rPr>
  </w:style>
  <w:style w:type="character" w:customStyle="1" w:styleId="61">
    <w:name w:val="Знак Знак6"/>
    <w:locked/>
    <w:rsid w:val="00970666"/>
    <w:rPr>
      <w:rFonts w:ascii="Arial" w:hAnsi="Arial" w:cs="Arial"/>
      <w:sz w:val="28"/>
      <w:szCs w:val="24"/>
      <w:lang w:val="ru-RU" w:eastAsia="ru-RU" w:bidi="ar-SA"/>
    </w:rPr>
  </w:style>
  <w:style w:type="character" w:customStyle="1" w:styleId="51">
    <w:name w:val="Знак Знак5"/>
    <w:semiHidden/>
    <w:locked/>
    <w:rsid w:val="00970666"/>
    <w:rPr>
      <w:color w:val="000000"/>
      <w:sz w:val="24"/>
      <w:lang w:val="ru-RU" w:eastAsia="ru-RU" w:bidi="ar-SA"/>
    </w:rPr>
  </w:style>
  <w:style w:type="paragraph" w:customStyle="1" w:styleId="msonormalcxspmiddle">
    <w:name w:val="msonormalcxspmiddle"/>
    <w:basedOn w:val="a0"/>
    <w:rsid w:val="00970666"/>
    <w:pPr>
      <w:spacing w:before="100" w:beforeAutospacing="1" w:after="100" w:afterAutospacing="1"/>
    </w:pPr>
    <w:rPr>
      <w:color w:val="auto"/>
      <w:szCs w:val="24"/>
    </w:rPr>
  </w:style>
  <w:style w:type="paragraph" w:customStyle="1" w:styleId="210">
    <w:name w:val="Основной текст 21"/>
    <w:basedOn w:val="a0"/>
    <w:rsid w:val="00970666"/>
    <w:pPr>
      <w:overflowPunct w:val="0"/>
      <w:autoSpaceDE w:val="0"/>
      <w:autoSpaceDN w:val="0"/>
      <w:adjustRightInd w:val="0"/>
      <w:ind w:firstLine="540"/>
      <w:jc w:val="both"/>
      <w:textAlignment w:val="baseline"/>
    </w:pPr>
    <w:rPr>
      <w:rFonts w:eastAsia="Calibri"/>
      <w:color w:val="auto"/>
    </w:rPr>
  </w:style>
  <w:style w:type="paragraph" w:customStyle="1" w:styleId="17">
    <w:name w:val="Обычный1"/>
    <w:rsid w:val="00970666"/>
    <w:rPr>
      <w:rFonts w:ascii="Times New Roman" w:eastAsia="Times New Roman" w:hAnsi="Times New Roman" w:cs="Times New Roman"/>
      <w:sz w:val="20"/>
      <w:szCs w:val="20"/>
      <w:lang w:eastAsia="ru-RU"/>
    </w:rPr>
  </w:style>
  <w:style w:type="character" w:customStyle="1" w:styleId="FooterChar1">
    <w:name w:val="Footer Char1"/>
    <w:aliases w:val="ft Char1,Footer@ Char1"/>
    <w:locked/>
    <w:rsid w:val="00970666"/>
    <w:rPr>
      <w:rFonts w:ascii="Arial" w:hAnsi="Arial" w:cs="Times New Roman"/>
      <w:sz w:val="24"/>
      <w:szCs w:val="24"/>
      <w:lang w:val="ru-RU" w:eastAsia="ru-RU" w:bidi="ar-SA"/>
    </w:rPr>
  </w:style>
  <w:style w:type="character" w:customStyle="1" w:styleId="s00">
    <w:name w:val="s00"/>
    <w:rsid w:val="00970666"/>
    <w:rPr>
      <w:rFonts w:ascii="Times New Roman" w:hAnsi="Times New Roman" w:cs="Times New Roman"/>
      <w:color w:val="000000"/>
    </w:rPr>
  </w:style>
  <w:style w:type="character" w:customStyle="1" w:styleId="TitleChar">
    <w:name w:val="Title Char"/>
    <w:locked/>
    <w:rsid w:val="00970666"/>
    <w:rPr>
      <w:rFonts w:cs="Times New Roman"/>
      <w:b/>
      <w:sz w:val="28"/>
      <w:lang w:val="ru-RU" w:eastAsia="ru-RU" w:bidi="ar-SA"/>
    </w:rPr>
  </w:style>
  <w:style w:type="character" w:customStyle="1" w:styleId="Heading2Char1">
    <w:name w:val="Heading 2 Char1"/>
    <w:locked/>
    <w:rsid w:val="00970666"/>
    <w:rPr>
      <w:rFonts w:cs="Times New Roman"/>
      <w:b/>
      <w:sz w:val="36"/>
      <w:lang w:val="en-US" w:eastAsia="ru-RU" w:bidi="ar-SA"/>
    </w:rPr>
  </w:style>
  <w:style w:type="character" w:customStyle="1" w:styleId="Heading3Char1">
    <w:name w:val="Heading 3 Char1"/>
    <w:locked/>
    <w:rsid w:val="00970666"/>
    <w:rPr>
      <w:rFonts w:ascii="Arial" w:hAnsi="Arial" w:cs="Arial"/>
      <w:b/>
      <w:bCs/>
      <w:sz w:val="26"/>
      <w:szCs w:val="26"/>
      <w:lang w:val="ru-RU" w:eastAsia="ru-RU" w:bidi="ar-SA"/>
    </w:rPr>
  </w:style>
  <w:style w:type="character" w:customStyle="1" w:styleId="Heading4Char1">
    <w:name w:val="Heading 4 Char1"/>
    <w:locked/>
    <w:rsid w:val="00970666"/>
    <w:rPr>
      <w:rFonts w:cs="Times New Roman"/>
      <w:b/>
      <w:bCs/>
      <w:sz w:val="28"/>
      <w:szCs w:val="28"/>
      <w:lang w:val="ru-RU" w:eastAsia="ru-RU" w:bidi="ar-SA"/>
    </w:rPr>
  </w:style>
  <w:style w:type="character" w:customStyle="1" w:styleId="Heading5Char1">
    <w:name w:val="Heading 5 Char1"/>
    <w:locked/>
    <w:rsid w:val="00970666"/>
    <w:rPr>
      <w:rFonts w:cs="Times New Roman"/>
      <w:b/>
      <w:bCs/>
      <w:i/>
      <w:iCs/>
      <w:sz w:val="26"/>
      <w:szCs w:val="26"/>
      <w:lang w:val="ru-RU" w:eastAsia="ru-RU" w:bidi="ar-SA"/>
    </w:rPr>
  </w:style>
  <w:style w:type="character" w:customStyle="1" w:styleId="Heading6Char1">
    <w:name w:val="Heading 6 Char1"/>
    <w:locked/>
    <w:rsid w:val="00970666"/>
    <w:rPr>
      <w:rFonts w:cs="Times New Roman"/>
      <w:b/>
      <w:bCs/>
      <w:sz w:val="22"/>
      <w:szCs w:val="22"/>
      <w:lang w:val="ru-RU" w:eastAsia="ru-RU" w:bidi="ar-SA"/>
    </w:rPr>
  </w:style>
  <w:style w:type="character" w:customStyle="1" w:styleId="Heading7Char1">
    <w:name w:val="Heading 7 Char1"/>
    <w:locked/>
    <w:rsid w:val="00970666"/>
    <w:rPr>
      <w:rFonts w:cs="Times New Roman"/>
      <w:sz w:val="24"/>
      <w:szCs w:val="24"/>
      <w:lang w:val="ru-RU" w:eastAsia="ru-RU" w:bidi="ar-SA"/>
    </w:rPr>
  </w:style>
  <w:style w:type="character" w:customStyle="1" w:styleId="Heading8Char1">
    <w:name w:val="Heading 8 Char1"/>
    <w:locked/>
    <w:rsid w:val="00970666"/>
    <w:rPr>
      <w:rFonts w:cs="Times New Roman"/>
      <w:i/>
      <w:iCs/>
      <w:sz w:val="24"/>
      <w:szCs w:val="24"/>
      <w:lang w:val="ru-RU" w:eastAsia="ru-RU" w:bidi="ar-SA"/>
    </w:rPr>
  </w:style>
  <w:style w:type="character" w:customStyle="1" w:styleId="Heading9Char">
    <w:name w:val="Heading 9 Char"/>
    <w:locked/>
    <w:rsid w:val="00970666"/>
    <w:rPr>
      <w:rFonts w:ascii="Arial" w:hAnsi="Arial" w:cs="Arial"/>
      <w:sz w:val="22"/>
      <w:szCs w:val="22"/>
      <w:lang w:val="ru-RU" w:eastAsia="ru-RU" w:bidi="ar-SA"/>
    </w:rPr>
  </w:style>
  <w:style w:type="character" w:customStyle="1" w:styleId="HeaderChar1">
    <w:name w:val="Header Char1"/>
    <w:locked/>
    <w:rsid w:val="00970666"/>
    <w:rPr>
      <w:rFonts w:ascii="Arial" w:hAnsi="Arial" w:cs="Times New Roman"/>
      <w:sz w:val="24"/>
      <w:szCs w:val="24"/>
      <w:lang w:val="ru-RU" w:eastAsia="ru-RU" w:bidi="ar-SA"/>
    </w:rPr>
  </w:style>
  <w:style w:type="character" w:customStyle="1" w:styleId="BodyTextChar1">
    <w:name w:val="Body Text Char1"/>
    <w:locked/>
    <w:rsid w:val="00970666"/>
    <w:rPr>
      <w:rFonts w:ascii="Arial" w:hAnsi="Arial" w:cs="Times New Roman"/>
      <w:sz w:val="24"/>
      <w:szCs w:val="24"/>
      <w:lang w:val="ru-RU" w:eastAsia="ru-RU" w:bidi="ar-SA"/>
    </w:rPr>
  </w:style>
  <w:style w:type="paragraph" w:customStyle="1" w:styleId="26">
    <w:name w:val="Таблица2"/>
    <w:rsid w:val="00970666"/>
    <w:pPr>
      <w:widowControl w:val="0"/>
      <w:jc w:val="center"/>
    </w:pPr>
    <w:rPr>
      <w:rFonts w:ascii="Arial" w:eastAsia="Times New Roman" w:hAnsi="Arial" w:cs="Times New Roman"/>
      <w:bCs/>
      <w:sz w:val="20"/>
      <w:szCs w:val="20"/>
      <w:lang w:eastAsia="ru-RU"/>
    </w:rPr>
  </w:style>
  <w:style w:type="paragraph" w:customStyle="1" w:styleId="affb">
    <w:name w:val="Знак"/>
    <w:basedOn w:val="a0"/>
    <w:autoRedefine/>
    <w:rsid w:val="00970666"/>
    <w:pPr>
      <w:spacing w:after="160" w:line="240" w:lineRule="exact"/>
    </w:pPr>
    <w:rPr>
      <w:rFonts w:eastAsia="SimSun"/>
      <w:b/>
      <w:color w:val="auto"/>
      <w:sz w:val="28"/>
      <w:szCs w:val="24"/>
      <w:lang w:val="en-US" w:eastAsia="en-US"/>
    </w:rPr>
  </w:style>
  <w:style w:type="character" w:customStyle="1" w:styleId="BodyTextIndent2Char1">
    <w:name w:val="Body Text Indent 2 Char1"/>
    <w:locked/>
    <w:rsid w:val="00970666"/>
    <w:rPr>
      <w:rFonts w:ascii="Arial" w:hAnsi="Arial" w:cs="Times New Roman"/>
      <w:sz w:val="24"/>
      <w:szCs w:val="24"/>
      <w:lang w:val="ru-RU" w:eastAsia="ru-RU" w:bidi="ar-SA"/>
    </w:rPr>
  </w:style>
  <w:style w:type="character" w:customStyle="1" w:styleId="BodyText3Char">
    <w:name w:val="Body Text 3 Char"/>
    <w:locked/>
    <w:rsid w:val="00970666"/>
    <w:rPr>
      <w:rFonts w:ascii="Arial" w:hAnsi="Arial" w:cs="Times New Roman"/>
      <w:sz w:val="16"/>
      <w:szCs w:val="16"/>
      <w:lang w:val="ru-RU" w:eastAsia="ru-RU" w:bidi="ar-SA"/>
    </w:rPr>
  </w:style>
  <w:style w:type="paragraph" w:customStyle="1" w:styleId="TimesNewRoman">
    <w:name w:val="Обычный + Times New Roman"/>
    <w:aliases w:val="12 пт,полужирный"/>
    <w:basedOn w:val="a0"/>
    <w:rsid w:val="00970666"/>
    <w:pPr>
      <w:tabs>
        <w:tab w:val="left" w:pos="0"/>
        <w:tab w:val="num" w:pos="1080"/>
      </w:tabs>
    </w:pPr>
    <w:rPr>
      <w:b/>
      <w:color w:val="auto"/>
      <w:szCs w:val="24"/>
    </w:rPr>
  </w:style>
  <w:style w:type="paragraph" w:customStyle="1" w:styleId="18">
    <w:name w:val="Список1"/>
    <w:basedOn w:val="a9"/>
    <w:rsid w:val="00970666"/>
    <w:pPr>
      <w:tabs>
        <w:tab w:val="num" w:pos="1134"/>
      </w:tabs>
      <w:ind w:left="1134" w:hanging="283"/>
    </w:pPr>
  </w:style>
  <w:style w:type="character" w:customStyle="1" w:styleId="BodyText2Char1">
    <w:name w:val="Body Text 2 Char1"/>
    <w:locked/>
    <w:rsid w:val="00970666"/>
    <w:rPr>
      <w:rFonts w:ascii="Arial" w:hAnsi="Arial" w:cs="Times New Roman"/>
      <w:sz w:val="24"/>
      <w:szCs w:val="24"/>
      <w:lang w:val="ru-RU" w:eastAsia="ru-RU" w:bidi="ar-SA"/>
    </w:rPr>
  </w:style>
  <w:style w:type="paragraph" w:styleId="35">
    <w:name w:val="List 3"/>
    <w:basedOn w:val="a0"/>
    <w:rsid w:val="00970666"/>
    <w:pPr>
      <w:ind w:left="849" w:hanging="283"/>
    </w:pPr>
    <w:rPr>
      <w:color w:val="auto"/>
      <w:szCs w:val="24"/>
    </w:rPr>
  </w:style>
  <w:style w:type="paragraph" w:styleId="41">
    <w:name w:val="List Bullet 4"/>
    <w:basedOn w:val="a0"/>
    <w:rsid w:val="00970666"/>
    <w:pPr>
      <w:jc w:val="both"/>
    </w:pPr>
    <w:rPr>
      <w:b/>
      <w:bCs/>
      <w:szCs w:val="24"/>
    </w:rPr>
  </w:style>
  <w:style w:type="paragraph" w:customStyle="1" w:styleId="bodytext2">
    <w:name w:val="bodytext2"/>
    <w:basedOn w:val="a0"/>
    <w:rsid w:val="00970666"/>
    <w:pPr>
      <w:ind w:left="284" w:hanging="284"/>
      <w:jc w:val="both"/>
    </w:pPr>
    <w:rPr>
      <w:color w:val="auto"/>
      <w:szCs w:val="24"/>
    </w:rPr>
  </w:style>
  <w:style w:type="paragraph" w:customStyle="1" w:styleId="affc">
    <w:name w:val="a"/>
    <w:basedOn w:val="a0"/>
    <w:rsid w:val="00970666"/>
    <w:rPr>
      <w:color w:val="auto"/>
      <w:sz w:val="20"/>
    </w:rPr>
  </w:style>
  <w:style w:type="character" w:customStyle="1" w:styleId="s01">
    <w:name w:val="s01"/>
    <w:rsid w:val="00970666"/>
    <w:rPr>
      <w:rFonts w:ascii="Times New Roman" w:hAnsi="Times New Roman" w:cs="Times New Roman"/>
      <w:color w:val="000000"/>
    </w:rPr>
  </w:style>
  <w:style w:type="character" w:customStyle="1" w:styleId="s3">
    <w:name w:val="s3"/>
    <w:rsid w:val="00970666"/>
    <w:rPr>
      <w:rFonts w:ascii="Times New Roman" w:hAnsi="Times New Roman" w:cs="Times New Roman"/>
      <w:i/>
      <w:iCs/>
      <w:color w:val="FF0000"/>
      <w:sz w:val="22"/>
      <w:szCs w:val="22"/>
      <w:u w:val="none"/>
      <w:effect w:val="none"/>
    </w:rPr>
  </w:style>
  <w:style w:type="character" w:customStyle="1" w:styleId="s9">
    <w:name w:val="s9"/>
    <w:rsid w:val="00970666"/>
    <w:rPr>
      <w:rFonts w:cs="Times New Roman"/>
      <w:i/>
      <w:iCs/>
      <w:color w:val="333399"/>
      <w:u w:val="single"/>
      <w:bdr w:val="none" w:sz="0" w:space="0" w:color="auto" w:frame="1"/>
    </w:rPr>
  </w:style>
  <w:style w:type="character" w:styleId="affd">
    <w:name w:val="annotation reference"/>
    <w:rsid w:val="00970666"/>
    <w:rPr>
      <w:rFonts w:cs="Times New Roman"/>
      <w:sz w:val="16"/>
      <w:szCs w:val="16"/>
    </w:rPr>
  </w:style>
  <w:style w:type="paragraph" w:styleId="affe">
    <w:name w:val="annotation subject"/>
    <w:basedOn w:val="ae"/>
    <w:next w:val="ae"/>
    <w:link w:val="afff"/>
    <w:uiPriority w:val="99"/>
    <w:rsid w:val="00970666"/>
    <w:rPr>
      <w:b/>
      <w:bCs/>
    </w:rPr>
  </w:style>
  <w:style w:type="character" w:customStyle="1" w:styleId="afff">
    <w:name w:val="Тема примечания Знак"/>
    <w:basedOn w:val="af"/>
    <w:link w:val="affe"/>
    <w:uiPriority w:val="99"/>
    <w:rsid w:val="00970666"/>
    <w:rPr>
      <w:rFonts w:ascii="Arial" w:eastAsia="Times New Roman" w:hAnsi="Arial" w:cs="Times New Roman"/>
      <w:b/>
      <w:bCs/>
      <w:sz w:val="20"/>
      <w:szCs w:val="20"/>
      <w:lang w:eastAsia="ru-RU"/>
    </w:rPr>
  </w:style>
  <w:style w:type="character" w:customStyle="1" w:styleId="ft">
    <w:name w:val="ft Знак"/>
    <w:aliases w:val="Footer@ Знак Знак"/>
    <w:locked/>
    <w:rsid w:val="00970666"/>
    <w:rPr>
      <w:rFonts w:cs="Times New Roman"/>
    </w:rPr>
  </w:style>
  <w:style w:type="paragraph" w:customStyle="1" w:styleId="19">
    <w:name w:val="заголовок 1"/>
    <w:basedOn w:val="a0"/>
    <w:next w:val="a0"/>
    <w:rsid w:val="00970666"/>
    <w:pPr>
      <w:keepNext/>
      <w:widowControl w:val="0"/>
    </w:pPr>
    <w:rPr>
      <w:rFonts w:ascii="CG Times" w:hAnsi="CG Times" w:cs="CG Times"/>
      <w:b/>
      <w:bCs/>
      <w:color w:val="auto"/>
      <w:sz w:val="20"/>
      <w:lang w:val="en-US"/>
    </w:rPr>
  </w:style>
  <w:style w:type="paragraph" w:customStyle="1" w:styleId="1a">
    <w:name w:val="Стиль1"/>
    <w:basedOn w:val="a0"/>
    <w:next w:val="a0"/>
    <w:rsid w:val="00970666"/>
    <w:pPr>
      <w:shd w:val="clear" w:color="auto" w:fill="D9D9D9"/>
    </w:pPr>
    <w:rPr>
      <w:b/>
      <w:bCs/>
      <w:color w:val="auto"/>
      <w:sz w:val="20"/>
    </w:rPr>
  </w:style>
  <w:style w:type="paragraph" w:styleId="afff0">
    <w:name w:val="caption"/>
    <w:basedOn w:val="a0"/>
    <w:next w:val="a0"/>
    <w:qFormat/>
    <w:rsid w:val="00970666"/>
    <w:pPr>
      <w:jc w:val="center"/>
    </w:pPr>
    <w:rPr>
      <w:b/>
      <w:bCs/>
      <w:color w:val="auto"/>
      <w:szCs w:val="24"/>
    </w:rPr>
  </w:style>
  <w:style w:type="character" w:customStyle="1" w:styleId="Heading1Char">
    <w:name w:val="Heading 1 Char"/>
    <w:locked/>
    <w:rsid w:val="00970666"/>
    <w:rPr>
      <w:rFonts w:ascii="Cambria" w:hAnsi="Cambria" w:cs="Times New Roman"/>
      <w:b/>
      <w:bCs/>
      <w:kern w:val="32"/>
      <w:sz w:val="32"/>
      <w:szCs w:val="32"/>
    </w:rPr>
  </w:style>
  <w:style w:type="character" w:customStyle="1" w:styleId="FooterChar">
    <w:name w:val="Footer Char"/>
    <w:aliases w:val="ft Char,Footer@ Char"/>
    <w:locked/>
    <w:rsid w:val="00970666"/>
    <w:rPr>
      <w:rFonts w:cs="Times New Roman"/>
    </w:rPr>
  </w:style>
  <w:style w:type="character" w:styleId="afff1">
    <w:name w:val="FollowedHyperlink"/>
    <w:uiPriority w:val="99"/>
    <w:rsid w:val="00970666"/>
    <w:rPr>
      <w:rFonts w:cs="Times New Roman"/>
      <w:color w:val="800080"/>
      <w:u w:val="single"/>
    </w:rPr>
  </w:style>
  <w:style w:type="paragraph" w:customStyle="1" w:styleId="211">
    <w:name w:val="Основной текст 211"/>
    <w:basedOn w:val="a0"/>
    <w:rsid w:val="00970666"/>
    <w:pPr>
      <w:ind w:firstLine="360"/>
      <w:jc w:val="both"/>
    </w:pPr>
    <w:rPr>
      <w:color w:val="auto"/>
      <w:sz w:val="22"/>
      <w:szCs w:val="22"/>
    </w:rPr>
  </w:style>
  <w:style w:type="character" w:customStyle="1" w:styleId="HeaderChar">
    <w:name w:val="Header Char"/>
    <w:locked/>
    <w:rsid w:val="00970666"/>
    <w:rPr>
      <w:rFonts w:cs="Times New Roman"/>
      <w:sz w:val="24"/>
      <w:szCs w:val="24"/>
    </w:rPr>
  </w:style>
  <w:style w:type="paragraph" w:styleId="afff2">
    <w:name w:val="Block Text"/>
    <w:basedOn w:val="a0"/>
    <w:rsid w:val="00970666"/>
    <w:pPr>
      <w:tabs>
        <w:tab w:val="left" w:pos="360"/>
      </w:tabs>
      <w:ind w:left="360" w:right="-143"/>
      <w:jc w:val="both"/>
    </w:pPr>
    <w:rPr>
      <w:color w:val="auto"/>
      <w:sz w:val="22"/>
      <w:szCs w:val="22"/>
    </w:rPr>
  </w:style>
  <w:style w:type="character" w:styleId="afff3">
    <w:name w:val="Strong"/>
    <w:qFormat/>
    <w:rsid w:val="00970666"/>
    <w:rPr>
      <w:rFonts w:cs="Times New Roman"/>
      <w:b/>
      <w:bCs/>
    </w:rPr>
  </w:style>
  <w:style w:type="paragraph" w:customStyle="1" w:styleId="zag18pt">
    <w:name w:val="zag18pt"/>
    <w:basedOn w:val="a0"/>
    <w:rsid w:val="00970666"/>
    <w:pPr>
      <w:spacing w:after="240" w:line="336" w:lineRule="atLeast"/>
    </w:pPr>
    <w:rPr>
      <w:color w:val="auto"/>
      <w:szCs w:val="24"/>
    </w:rPr>
  </w:style>
  <w:style w:type="paragraph" w:customStyle="1" w:styleId="text">
    <w:name w:val="text"/>
    <w:basedOn w:val="a0"/>
    <w:rsid w:val="00970666"/>
    <w:pPr>
      <w:spacing w:after="240" w:line="336" w:lineRule="atLeast"/>
    </w:pPr>
    <w:rPr>
      <w:color w:val="auto"/>
      <w:szCs w:val="24"/>
    </w:rPr>
  </w:style>
  <w:style w:type="paragraph" w:customStyle="1" w:styleId="lid2">
    <w:name w:val="lid2"/>
    <w:basedOn w:val="a0"/>
    <w:rsid w:val="00970666"/>
    <w:pPr>
      <w:spacing w:after="240" w:line="336" w:lineRule="atLeast"/>
    </w:pPr>
    <w:rPr>
      <w:color w:val="auto"/>
      <w:szCs w:val="24"/>
    </w:rPr>
  </w:style>
  <w:style w:type="paragraph" w:customStyle="1" w:styleId="1b">
    <w:name w:val="Обычный (веб)1"/>
    <w:basedOn w:val="a0"/>
    <w:rsid w:val="00970666"/>
    <w:pPr>
      <w:spacing w:after="360"/>
    </w:pPr>
    <w:rPr>
      <w:rFonts w:ascii="Verdana" w:hAnsi="Verdana" w:cs="Verdana"/>
      <w:color w:val="auto"/>
      <w:sz w:val="13"/>
      <w:szCs w:val="13"/>
    </w:rPr>
  </w:style>
  <w:style w:type="character" w:customStyle="1" w:styleId="1c">
    <w:name w:val="Гиперссылка1"/>
    <w:rsid w:val="00970666"/>
    <w:rPr>
      <w:rFonts w:ascii="Tahoma" w:hAnsi="Tahoma" w:cs="Tahoma"/>
      <w:color w:val="auto"/>
      <w:sz w:val="13"/>
      <w:szCs w:val="13"/>
      <w:u w:val="single"/>
    </w:rPr>
  </w:style>
  <w:style w:type="paragraph" w:customStyle="1" w:styleId="xl23">
    <w:name w:val="xl23"/>
    <w:basedOn w:val="a0"/>
    <w:rsid w:val="00970666"/>
    <w:pPr>
      <w:spacing w:before="100" w:after="100"/>
    </w:pPr>
    <w:rPr>
      <w:b/>
      <w:bCs/>
      <w:color w:val="auto"/>
      <w:szCs w:val="24"/>
    </w:rPr>
  </w:style>
  <w:style w:type="character" w:customStyle="1" w:styleId="DocumentMapChar">
    <w:name w:val="Document Map Char"/>
    <w:locked/>
    <w:rsid w:val="00970666"/>
    <w:rPr>
      <w:rFonts w:ascii="Tahoma" w:hAnsi="Tahoma" w:cs="Tahoma"/>
      <w:lang w:val="ru-RU" w:eastAsia="ru-RU" w:bidi="ar-SA"/>
    </w:rPr>
  </w:style>
  <w:style w:type="paragraph" w:customStyle="1" w:styleId="27">
    <w:name w:val="Знак2"/>
    <w:basedOn w:val="a0"/>
    <w:autoRedefine/>
    <w:rsid w:val="00970666"/>
    <w:pPr>
      <w:spacing w:after="160" w:line="240" w:lineRule="exact"/>
    </w:pPr>
    <w:rPr>
      <w:rFonts w:eastAsia="SimSun"/>
      <w:b/>
      <w:bCs/>
      <w:color w:val="auto"/>
      <w:sz w:val="28"/>
      <w:szCs w:val="28"/>
      <w:lang w:val="en-US" w:eastAsia="en-US"/>
    </w:rPr>
  </w:style>
  <w:style w:type="paragraph" w:customStyle="1" w:styleId="CharChar">
    <w:name w:val="Char Char"/>
    <w:basedOn w:val="a0"/>
    <w:autoRedefine/>
    <w:rsid w:val="00970666"/>
    <w:pPr>
      <w:spacing w:after="160" w:line="240" w:lineRule="exact"/>
      <w:jc w:val="both"/>
    </w:pPr>
    <w:rPr>
      <w:color w:val="7030A0"/>
      <w:sz w:val="28"/>
      <w:lang w:val="en-US" w:eastAsia="en-US"/>
    </w:rPr>
  </w:style>
  <w:style w:type="paragraph" w:customStyle="1" w:styleId="WW-2">
    <w:name w:val="WW-Основной текст с отступом 2"/>
    <w:basedOn w:val="a0"/>
    <w:rsid w:val="00970666"/>
    <w:pPr>
      <w:tabs>
        <w:tab w:val="left" w:pos="2700"/>
      </w:tabs>
      <w:spacing w:before="120" w:after="120"/>
      <w:ind w:left="900" w:firstLine="709"/>
      <w:jc w:val="both"/>
    </w:pPr>
    <w:rPr>
      <w:rFonts w:ascii="Georgia" w:hAnsi="Georgia" w:cs="Courier New"/>
      <w:color w:val="7030A0"/>
      <w:szCs w:val="28"/>
      <w:lang w:eastAsia="ar-SA"/>
    </w:rPr>
  </w:style>
  <w:style w:type="paragraph" w:customStyle="1" w:styleId="WW-20">
    <w:name w:val="WW-Основной текст 2"/>
    <w:basedOn w:val="a0"/>
    <w:rsid w:val="00970666"/>
    <w:pPr>
      <w:jc w:val="both"/>
    </w:pPr>
    <w:rPr>
      <w:rFonts w:ascii="Arial" w:hAnsi="Arial"/>
      <w:b/>
      <w:color w:val="7030A0"/>
      <w:lang w:eastAsia="ar-SA"/>
    </w:rPr>
  </w:style>
  <w:style w:type="paragraph" w:customStyle="1" w:styleId="310">
    <w:name w:val="Основной текст с отступом 31"/>
    <w:basedOn w:val="a0"/>
    <w:rsid w:val="00970666"/>
    <w:pPr>
      <w:suppressAutoHyphens/>
      <w:ind w:left="540" w:firstLine="180"/>
      <w:jc w:val="both"/>
    </w:pPr>
    <w:rPr>
      <w:color w:val="auto"/>
      <w:szCs w:val="24"/>
      <w:lang w:eastAsia="ar-SA"/>
    </w:rPr>
  </w:style>
  <w:style w:type="paragraph" w:customStyle="1" w:styleId="321">
    <w:name w:val="Основной текст с отступом 32"/>
    <w:basedOn w:val="a0"/>
    <w:rsid w:val="00970666"/>
    <w:pPr>
      <w:suppressAutoHyphens/>
      <w:spacing w:after="120"/>
      <w:ind w:left="283"/>
    </w:pPr>
    <w:rPr>
      <w:color w:val="auto"/>
      <w:sz w:val="16"/>
      <w:szCs w:val="16"/>
      <w:lang w:eastAsia="ar-SA"/>
    </w:rPr>
  </w:style>
  <w:style w:type="character" w:styleId="afff4">
    <w:name w:val="Emphasis"/>
    <w:uiPriority w:val="20"/>
    <w:qFormat/>
    <w:rsid w:val="00970666"/>
    <w:rPr>
      <w:i/>
      <w:iCs/>
    </w:rPr>
  </w:style>
  <w:style w:type="paragraph" w:customStyle="1" w:styleId="36">
    <w:name w:val="Без интервала3"/>
    <w:qFormat/>
    <w:rsid w:val="00970666"/>
    <w:rPr>
      <w:rFonts w:ascii="Calibri" w:eastAsia="Times New Roman" w:hAnsi="Calibri" w:cs="Times New Roman"/>
      <w:sz w:val="22"/>
      <w:szCs w:val="22"/>
      <w:lang w:eastAsia="ru-RU"/>
    </w:rPr>
  </w:style>
  <w:style w:type="paragraph" w:customStyle="1" w:styleId="110">
    <w:name w:val="Абзац списка11"/>
    <w:basedOn w:val="a0"/>
    <w:rsid w:val="00970666"/>
    <w:pPr>
      <w:spacing w:after="200" w:line="276" w:lineRule="auto"/>
      <w:ind w:left="720"/>
    </w:pPr>
    <w:rPr>
      <w:rFonts w:ascii="Calibri" w:hAnsi="Calibri" w:cs="Calibri"/>
      <w:color w:val="auto"/>
      <w:sz w:val="22"/>
      <w:szCs w:val="22"/>
      <w:lang w:eastAsia="en-US"/>
    </w:rPr>
  </w:style>
  <w:style w:type="paragraph" w:customStyle="1" w:styleId="28">
    <w:name w:val="Абзац списка2"/>
    <w:basedOn w:val="a0"/>
    <w:rsid w:val="00970666"/>
    <w:pPr>
      <w:spacing w:after="200" w:line="276" w:lineRule="auto"/>
      <w:ind w:left="720"/>
    </w:pPr>
    <w:rPr>
      <w:rFonts w:ascii="Calibri" w:hAnsi="Calibri" w:cs="Calibri"/>
      <w:color w:val="auto"/>
      <w:sz w:val="22"/>
      <w:szCs w:val="22"/>
      <w:lang w:eastAsia="en-US"/>
    </w:rPr>
  </w:style>
  <w:style w:type="paragraph" w:customStyle="1" w:styleId="37">
    <w:name w:val="Абзац списка3"/>
    <w:basedOn w:val="a0"/>
    <w:rsid w:val="00970666"/>
    <w:pPr>
      <w:spacing w:after="200" w:line="276" w:lineRule="auto"/>
      <w:ind w:left="720"/>
    </w:pPr>
    <w:rPr>
      <w:rFonts w:ascii="Calibri" w:hAnsi="Calibri" w:cs="Calibri"/>
      <w:color w:val="auto"/>
      <w:sz w:val="22"/>
      <w:szCs w:val="22"/>
      <w:lang w:eastAsia="en-US"/>
    </w:rPr>
  </w:style>
  <w:style w:type="paragraph" w:styleId="1">
    <w:name w:val="toc 1"/>
    <w:basedOn w:val="a0"/>
    <w:next w:val="a0"/>
    <w:autoRedefine/>
    <w:rsid w:val="00970666"/>
    <w:pPr>
      <w:numPr>
        <w:numId w:val="1"/>
      </w:numPr>
      <w:tabs>
        <w:tab w:val="right" w:leader="dot" w:pos="9344"/>
      </w:tabs>
      <w:jc w:val="both"/>
    </w:pPr>
    <w:rPr>
      <w:b/>
      <w:color w:val="auto"/>
      <w:szCs w:val="24"/>
    </w:rPr>
  </w:style>
  <w:style w:type="paragraph" w:customStyle="1" w:styleId="311">
    <w:name w:val="Абзац списка31"/>
    <w:basedOn w:val="a0"/>
    <w:rsid w:val="00970666"/>
    <w:pPr>
      <w:spacing w:after="200" w:line="276" w:lineRule="auto"/>
      <w:ind w:left="720"/>
    </w:pPr>
    <w:rPr>
      <w:rFonts w:ascii="Calibri" w:hAnsi="Calibri" w:cs="Calibri"/>
      <w:color w:val="auto"/>
      <w:sz w:val="22"/>
      <w:szCs w:val="22"/>
      <w:lang w:eastAsia="en-US"/>
    </w:rPr>
  </w:style>
  <w:style w:type="paragraph" w:customStyle="1" w:styleId="42">
    <w:name w:val="Абзац списка4"/>
    <w:basedOn w:val="a0"/>
    <w:rsid w:val="00970666"/>
    <w:pPr>
      <w:spacing w:after="200" w:line="276" w:lineRule="auto"/>
      <w:ind w:left="720"/>
    </w:pPr>
    <w:rPr>
      <w:rFonts w:ascii="Calibri" w:hAnsi="Calibri" w:cs="Calibri"/>
      <w:color w:val="auto"/>
      <w:sz w:val="22"/>
      <w:szCs w:val="22"/>
      <w:lang w:eastAsia="en-US"/>
    </w:rPr>
  </w:style>
  <w:style w:type="paragraph" w:customStyle="1" w:styleId="a">
    <w:name w:val="Подпункт"/>
    <w:basedOn w:val="a0"/>
    <w:rsid w:val="00970666"/>
    <w:pPr>
      <w:numPr>
        <w:ilvl w:val="1"/>
        <w:numId w:val="2"/>
      </w:numPr>
      <w:jc w:val="both"/>
    </w:pPr>
    <w:rPr>
      <w:color w:val="auto"/>
      <w:szCs w:val="24"/>
    </w:rPr>
  </w:style>
  <w:style w:type="paragraph" w:customStyle="1" w:styleId="52">
    <w:name w:val="Абзац списка5"/>
    <w:basedOn w:val="a0"/>
    <w:rsid w:val="00970666"/>
    <w:pPr>
      <w:spacing w:after="200" w:line="276" w:lineRule="auto"/>
      <w:ind w:left="720"/>
    </w:pPr>
    <w:rPr>
      <w:rFonts w:ascii="Calibri" w:hAnsi="Calibri" w:cs="Calibri"/>
      <w:color w:val="auto"/>
      <w:sz w:val="22"/>
      <w:szCs w:val="22"/>
      <w:lang w:eastAsia="en-US"/>
    </w:rPr>
  </w:style>
  <w:style w:type="character" w:customStyle="1" w:styleId="apple-converted-space">
    <w:name w:val="apple-converted-space"/>
    <w:rsid w:val="00970666"/>
  </w:style>
  <w:style w:type="paragraph" w:customStyle="1" w:styleId="111">
    <w:name w:val="Без интервала11"/>
    <w:qFormat/>
    <w:rsid w:val="00970666"/>
    <w:rPr>
      <w:rFonts w:ascii="Calibri" w:eastAsia="Times New Roman" w:hAnsi="Calibri" w:cs="Times New Roman"/>
      <w:sz w:val="22"/>
      <w:szCs w:val="22"/>
      <w:lang w:eastAsia="ru-RU"/>
    </w:rPr>
  </w:style>
  <w:style w:type="paragraph" w:customStyle="1" w:styleId="29">
    <w:name w:val="Без интервала2"/>
    <w:qFormat/>
    <w:rsid w:val="00970666"/>
    <w:rPr>
      <w:rFonts w:ascii="Calibri" w:eastAsia="Times New Roman" w:hAnsi="Calibri" w:cs="Times New Roman"/>
      <w:sz w:val="22"/>
      <w:szCs w:val="22"/>
      <w:lang w:eastAsia="ru-RU"/>
    </w:rPr>
  </w:style>
  <w:style w:type="paragraph" w:customStyle="1" w:styleId="43">
    <w:name w:val="Без интервала4"/>
    <w:qFormat/>
    <w:rsid w:val="00970666"/>
    <w:rPr>
      <w:rFonts w:ascii="Calibri" w:eastAsia="Times New Roman" w:hAnsi="Calibri" w:cs="Times New Roman"/>
      <w:sz w:val="22"/>
      <w:szCs w:val="22"/>
      <w:lang w:eastAsia="ru-RU"/>
    </w:rPr>
  </w:style>
  <w:style w:type="paragraph" w:customStyle="1" w:styleId="ConsNormal">
    <w:name w:val="ConsNormal"/>
    <w:rsid w:val="0097066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xl22">
    <w:name w:val="xl22"/>
    <w:basedOn w:val="a0"/>
    <w:rsid w:val="00970666"/>
    <w:pPr>
      <w:overflowPunct w:val="0"/>
      <w:autoSpaceDE w:val="0"/>
      <w:autoSpaceDN w:val="0"/>
      <w:adjustRightInd w:val="0"/>
      <w:spacing w:before="100" w:after="100"/>
      <w:textAlignment w:val="baseline"/>
    </w:pPr>
    <w:rPr>
      <w:color w:val="auto"/>
      <w:sz w:val="28"/>
    </w:rPr>
  </w:style>
  <w:style w:type="paragraph" w:customStyle="1" w:styleId="BodyText23">
    <w:name w:val="Body Text 23"/>
    <w:basedOn w:val="a0"/>
    <w:rsid w:val="00970666"/>
    <w:pPr>
      <w:overflowPunct w:val="0"/>
      <w:autoSpaceDE w:val="0"/>
      <w:autoSpaceDN w:val="0"/>
      <w:adjustRightInd w:val="0"/>
      <w:jc w:val="center"/>
      <w:textAlignment w:val="baseline"/>
    </w:pPr>
    <w:rPr>
      <w:color w:val="auto"/>
      <w:sz w:val="28"/>
    </w:rPr>
  </w:style>
  <w:style w:type="paragraph" w:customStyle="1" w:styleId="xl36">
    <w:name w:val="xl36"/>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Cs w:val="24"/>
    </w:rPr>
  </w:style>
  <w:style w:type="paragraph" w:customStyle="1" w:styleId="xl64">
    <w:name w:val="xl64"/>
    <w:basedOn w:val="a0"/>
    <w:rsid w:val="00970666"/>
    <w:pPr>
      <w:spacing w:before="100" w:beforeAutospacing="1" w:after="100" w:afterAutospacing="1"/>
    </w:pPr>
    <w:rPr>
      <w:color w:val="auto"/>
      <w:szCs w:val="24"/>
    </w:rPr>
  </w:style>
  <w:style w:type="numbering" w:customStyle="1" w:styleId="1d">
    <w:name w:val="Нет списка1"/>
    <w:next w:val="a3"/>
    <w:uiPriority w:val="99"/>
    <w:semiHidden/>
    <w:unhideWhenUsed/>
    <w:rsid w:val="00970666"/>
  </w:style>
  <w:style w:type="table" w:customStyle="1" w:styleId="1e">
    <w:name w:val="Сетка таблицы1"/>
    <w:basedOn w:val="a2"/>
    <w:next w:val="afb"/>
    <w:uiPriority w:val="59"/>
    <w:rsid w:val="0097066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2020-12-09T11:32:00Z</dcterms:created>
  <dcterms:modified xsi:type="dcterms:W3CDTF">2020-12-09T12:06:00Z</dcterms:modified>
</cp:coreProperties>
</file>