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9C4E" w14:textId="1FB3E152" w:rsidR="00697C44" w:rsidRDefault="000C1246" w:rsidP="00697C44">
      <w:pPr>
        <w:spacing w:before="100" w:beforeAutospacing="1" w:after="100" w:afterAutospacing="1"/>
        <w:jc w:val="center"/>
      </w:pPr>
      <w:r w:rsidRPr="000C1246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>АО «Национальный управляющий холдинг «Байтерек»</w:t>
      </w:r>
      <w:r w:rsidR="00697C44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 xml:space="preserve"> информирует о продаже </w:t>
      </w:r>
      <w:r w:rsidR="000F42A5">
        <w:rPr>
          <w:rFonts w:ascii="Times New Roman" w:hAnsi="Times New Roman"/>
          <w:b/>
          <w:bCs/>
          <w:sz w:val="28"/>
          <w:szCs w:val="28"/>
          <w:lang w:val="ru-RU" w:eastAsia="ru-KZ"/>
          <w14:ligatures w14:val="none"/>
        </w:rPr>
        <w:t>не</w:t>
      </w:r>
      <w:r w:rsidR="00697C44"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>движимого имущества через электронный аукцион</w:t>
      </w:r>
    </w:p>
    <w:p w14:paraId="43533DF8" w14:textId="6F49BA70" w:rsidR="00697C44" w:rsidRDefault="00697C44" w:rsidP="00697C44">
      <w:pPr>
        <w:jc w:val="both"/>
      </w:pPr>
      <w:r w:rsidRPr="00B51C36">
        <w:rPr>
          <w:rFonts w:ascii="Times New Roman" w:hAnsi="Times New Roman"/>
          <w:sz w:val="28"/>
          <w:szCs w:val="28"/>
          <w:lang w:val="ru-RU" w:eastAsia="ru-KZ"/>
          <w14:ligatures w14:val="none"/>
        </w:rPr>
        <w:t xml:space="preserve">АО </w:t>
      </w:r>
      <w:r>
        <w:rPr>
          <w:rFonts w:ascii="Times New Roman" w:hAnsi="Times New Roman"/>
          <w:sz w:val="28"/>
          <w:szCs w:val="28"/>
          <w:lang w:val="ru-RU" w:eastAsia="ru-KZ"/>
          <w14:ligatures w14:val="none"/>
        </w:rPr>
        <w:t xml:space="preserve">«Национальный управляющий холдинг «Байтерек» </w:t>
      </w:r>
      <w:r w:rsidRPr="00B51C36">
        <w:rPr>
          <w:rFonts w:ascii="Times New Roman" w:hAnsi="Times New Roman"/>
          <w:sz w:val="28"/>
          <w:szCs w:val="28"/>
          <w:lang w:val="ru-RU" w:eastAsia="ru-KZ"/>
          <w14:ligatures w14:val="none"/>
        </w:rPr>
        <w:t xml:space="preserve">сообщает о возможности приобретения </w:t>
      </w:r>
      <w:r w:rsidR="004B3965">
        <w:rPr>
          <w:rFonts w:ascii="Times New Roman" w:hAnsi="Times New Roman"/>
          <w:sz w:val="28"/>
          <w:szCs w:val="28"/>
          <w:lang w:val="ru-RU" w:eastAsia="ru-KZ"/>
          <w14:ligatures w14:val="none"/>
        </w:rPr>
        <w:t>не</w:t>
      </w:r>
      <w:r w:rsidRPr="00B51C36">
        <w:rPr>
          <w:rFonts w:ascii="Times New Roman" w:hAnsi="Times New Roman"/>
          <w:sz w:val="28"/>
          <w:szCs w:val="28"/>
          <w:lang w:val="ru-RU" w:eastAsia="ru-KZ"/>
          <w14:ligatures w14:val="none"/>
        </w:rPr>
        <w:t>движимого имущества, обращенного в собственность Холдинга, посредством</w:t>
      </w:r>
      <w:r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аукциона, который будет проводиться на электронном веб-портале реестра государственного имущества - </w:t>
      </w:r>
      <w:hyperlink r:id="rId5" w:tgtFrame="_new" w:history="1">
        <w:r>
          <w:rPr>
            <w:rStyle w:val="ac"/>
            <w:rFonts w:ascii="Times New Roman" w:hAnsi="Times New Roman"/>
            <w:sz w:val="28"/>
            <w:szCs w:val="28"/>
            <w:lang w:eastAsia="ru-KZ"/>
            <w14:ligatures w14:val="none"/>
          </w:rPr>
          <w:t>e-auction.gosreestr.kz</w:t>
        </w:r>
      </w:hyperlink>
      <w:r>
        <w:rPr>
          <w:rFonts w:ascii="Times New Roman" w:hAnsi="Times New Roman"/>
          <w:sz w:val="28"/>
          <w:szCs w:val="28"/>
          <w:lang w:eastAsia="ru-KZ"/>
          <w14:ligatures w14:val="none"/>
        </w:rPr>
        <w:t>.</w:t>
      </w:r>
    </w:p>
    <w:p w14:paraId="3A5753D6" w14:textId="5EB53502" w:rsidR="00697C44" w:rsidRDefault="00697C44" w:rsidP="00DB1E23">
      <w:pPr>
        <w:jc w:val="both"/>
      </w:pPr>
      <w:r>
        <w:rPr>
          <w:rFonts w:ascii="Times New Roman" w:hAnsi="Times New Roman"/>
          <w:sz w:val="28"/>
          <w:szCs w:val="28"/>
          <w:lang w:eastAsia="ru-KZ"/>
          <w14:ligatures w14:val="none"/>
        </w:rPr>
        <w:t>На аукцион выставлен</w:t>
      </w:r>
      <w:r w:rsidR="00DB1E23">
        <w:rPr>
          <w:rFonts w:ascii="Times New Roman" w:hAnsi="Times New Roman"/>
          <w:sz w:val="28"/>
          <w:szCs w:val="28"/>
          <w:lang w:val="ru-RU" w:eastAsia="ru-KZ"/>
          <w14:ligatures w14:val="none"/>
        </w:rPr>
        <w:t xml:space="preserve"> </w:t>
      </w:r>
      <w:r w:rsidR="00DB1E23">
        <w:rPr>
          <w:rFonts w:ascii="Times New Roman" w:hAnsi="Times New Roman"/>
          <w:b/>
          <w:bCs/>
          <w:sz w:val="28"/>
          <w:szCs w:val="28"/>
          <w:lang w:val="ru-RU" w:eastAsia="ru-KZ"/>
          <w14:ligatures w14:val="none"/>
        </w:rPr>
        <w:t>лот</w:t>
      </w:r>
      <w:r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>:</w:t>
      </w:r>
      <w:r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r w:rsidR="00082F59">
        <w:rPr>
          <w:rFonts w:ascii="Times New Roman" w:hAnsi="Times New Roman"/>
          <w:sz w:val="28"/>
          <w:szCs w:val="28"/>
          <w:lang w:val="ru-RU" w:eastAsia="ru-KZ"/>
          <w14:ligatures w14:val="none"/>
        </w:rPr>
        <w:t>Земельный</w:t>
      </w:r>
      <w:r w:rsidR="00AE28EE" w:rsidRPr="00AE28EE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r w:rsidR="00082F59">
        <w:rPr>
          <w:rFonts w:ascii="Times New Roman" w:hAnsi="Times New Roman"/>
          <w:sz w:val="28"/>
          <w:szCs w:val="28"/>
          <w:lang w:val="ru-RU" w:eastAsia="ru-KZ"/>
          <w14:ligatures w14:val="none"/>
        </w:rPr>
        <w:t>участок</w:t>
      </w:r>
      <w:r w:rsidR="00AE28EE" w:rsidRPr="00AE28EE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на праве временного возмездного землепользования общей </w:t>
      </w:r>
      <w:r w:rsidR="00AE28EE" w:rsidRPr="006822C4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площадью </w:t>
      </w:r>
      <w:r w:rsidR="00DB1E23" w:rsidRPr="00DB1E23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4</w:t>
      </w:r>
      <w:r w:rsidR="00DB1E23">
        <w:rPr>
          <w:rFonts w:ascii="Times New Roman" w:hAnsi="Times New Roman"/>
          <w:sz w:val="28"/>
          <w:szCs w:val="28"/>
          <w:lang w:eastAsia="ru-KZ"/>
          <w14:ligatures w14:val="none"/>
        </w:rPr>
        <w:t> </w:t>
      </w:r>
      <w:r w:rsidR="00DB1E23" w:rsidRPr="00DB1E23">
        <w:rPr>
          <w:rFonts w:ascii="Times New Roman" w:hAnsi="Times New Roman"/>
          <w:sz w:val="28"/>
          <w:szCs w:val="28"/>
          <w:lang w:eastAsia="ru-KZ"/>
          <w14:ligatures w14:val="none"/>
        </w:rPr>
        <w:t>163</w:t>
      </w:r>
      <w:r w:rsidR="00DB1E23">
        <w:rPr>
          <w:rFonts w:ascii="Times New Roman" w:hAnsi="Times New Roman"/>
          <w:sz w:val="28"/>
          <w:szCs w:val="28"/>
          <w:lang w:val="ru-RU" w:eastAsia="ru-KZ"/>
          <w14:ligatures w14:val="none"/>
        </w:rPr>
        <w:t xml:space="preserve"> </w:t>
      </w:r>
      <w:r w:rsidR="00AE28EE" w:rsidRPr="006822C4">
        <w:rPr>
          <w:rFonts w:ascii="Times New Roman" w:hAnsi="Times New Roman"/>
          <w:sz w:val="28"/>
          <w:szCs w:val="28"/>
          <w:lang w:eastAsia="ru-KZ"/>
          <w14:ligatures w14:val="none"/>
        </w:rPr>
        <w:t>га,</w:t>
      </w:r>
      <w:r w:rsidR="00AE28EE" w:rsidRPr="00AE28EE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</w:t>
      </w:r>
      <w:r w:rsidR="00082F59">
        <w:rPr>
          <w:rFonts w:ascii="Times New Roman" w:hAnsi="Times New Roman"/>
          <w:sz w:val="28"/>
          <w:szCs w:val="28"/>
          <w:lang w:val="ru-RU" w:eastAsia="ru-KZ"/>
          <w14:ligatures w14:val="none"/>
        </w:rPr>
        <w:t>расположенный</w:t>
      </w:r>
      <w:r w:rsidR="00AB0389" w:rsidRPr="00AE28EE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в Северо-Казахстанской области, района имени Габита Мусрепова, </w:t>
      </w:r>
      <w:proofErr w:type="spellStart"/>
      <w:r w:rsidR="00AB0389" w:rsidRPr="00AE28EE">
        <w:rPr>
          <w:rFonts w:ascii="Times New Roman" w:hAnsi="Times New Roman"/>
          <w:sz w:val="28"/>
          <w:szCs w:val="28"/>
          <w:lang w:eastAsia="ru-KZ"/>
          <w14:ligatures w14:val="none"/>
        </w:rPr>
        <w:t>Тахтабродском</w:t>
      </w:r>
      <w:proofErr w:type="spellEnd"/>
      <w:r w:rsidR="00AB0389" w:rsidRPr="00AE28EE"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 сельском округе</w:t>
      </w:r>
      <w:r w:rsidR="00AB0389">
        <w:rPr>
          <w:rFonts w:ascii="Times New Roman" w:hAnsi="Times New Roman"/>
          <w:sz w:val="28"/>
          <w:szCs w:val="28"/>
          <w:lang w:val="ru-RU" w:eastAsia="ru-KZ"/>
          <w14:ligatures w14:val="none"/>
        </w:rPr>
        <w:t>, ц</w:t>
      </w:r>
      <w:r w:rsidR="00AE28EE" w:rsidRPr="00AE28EE">
        <w:rPr>
          <w:rFonts w:ascii="Times New Roman" w:hAnsi="Times New Roman"/>
          <w:sz w:val="28"/>
          <w:szCs w:val="28"/>
          <w:lang w:eastAsia="ru-KZ"/>
          <w14:ligatures w14:val="none"/>
        </w:rPr>
        <w:t>елевое назначение: ведение товарного сельскохозяйственного производства</w:t>
      </w:r>
      <w:r>
        <w:rPr>
          <w:rFonts w:ascii="Times New Roman" w:hAnsi="Times New Roman"/>
          <w:sz w:val="28"/>
          <w:szCs w:val="28"/>
          <w:lang w:eastAsia="ru-KZ"/>
          <w14:ligatures w14:val="none"/>
        </w:rPr>
        <w:t>.</w:t>
      </w:r>
      <w:r>
        <w:t xml:space="preserve"> </w:t>
      </w:r>
    </w:p>
    <w:p w14:paraId="433807A4" w14:textId="1A35AC00" w:rsidR="00697C44" w:rsidRDefault="00697C44" w:rsidP="00697C44">
      <w:pPr>
        <w:numPr>
          <w:ilvl w:val="1"/>
          <w:numId w:val="1"/>
        </w:numPr>
        <w:jc w:val="both"/>
        <w:rPr>
          <w:rFonts w:eastAsia="Times New Roman"/>
        </w:rPr>
      </w:pPr>
      <w:r>
        <w:rPr>
          <w:rFonts w:ascii="Times New Roman" w:eastAsia="Times New Roman" w:hAnsi="Times New Roman"/>
          <w:sz w:val="28"/>
          <w:szCs w:val="28"/>
          <w:lang w:eastAsia="ru-KZ"/>
          <w14:ligatures w14:val="none"/>
        </w:rPr>
        <w:t xml:space="preserve">Ссылка для участия: </w:t>
      </w:r>
      <w:hyperlink r:id="rId6" w:tgtFrame="_new" w:history="1">
        <w:r>
          <w:rPr>
            <w:rStyle w:val="ac"/>
            <w:rFonts w:ascii="Times New Roman" w:eastAsia="Times New Roman" w:hAnsi="Times New Roman"/>
            <w:sz w:val="28"/>
            <w:szCs w:val="28"/>
            <w:lang w:eastAsia="ru-KZ"/>
            <w14:ligatures w14:val="none"/>
          </w:rPr>
          <w:t>Л</w:t>
        </w:r>
        <w:r>
          <w:rPr>
            <w:rStyle w:val="ac"/>
            <w:rFonts w:ascii="Times New Roman" w:eastAsia="Times New Roman" w:hAnsi="Times New Roman"/>
            <w:sz w:val="28"/>
            <w:szCs w:val="28"/>
            <w:lang w:eastAsia="ru-KZ"/>
            <w14:ligatures w14:val="none"/>
          </w:rPr>
          <w:t>о</w:t>
        </w:r>
        <w:r>
          <w:rPr>
            <w:rStyle w:val="ac"/>
            <w:rFonts w:ascii="Times New Roman" w:eastAsia="Times New Roman" w:hAnsi="Times New Roman"/>
            <w:sz w:val="28"/>
            <w:szCs w:val="28"/>
            <w:lang w:eastAsia="ru-KZ"/>
            <w14:ligatures w14:val="none"/>
          </w:rPr>
          <w:t>т</w:t>
        </w:r>
      </w:hyperlink>
    </w:p>
    <w:p w14:paraId="601342E8" w14:textId="412863FB" w:rsidR="00697C44" w:rsidRDefault="00697C44" w:rsidP="00697C44">
      <w:pPr>
        <w:jc w:val="both"/>
      </w:pPr>
      <w:r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Электронный аукцион состоится </w:t>
      </w:r>
      <w:r w:rsidR="00DB1E23">
        <w:rPr>
          <w:rFonts w:ascii="Times New Roman" w:hAnsi="Times New Roman"/>
          <w:b/>
          <w:bCs/>
          <w:sz w:val="28"/>
          <w:szCs w:val="28"/>
          <w:lang w:val="ru-RU" w:eastAsia="ru-KZ"/>
          <w14:ligatures w14:val="none"/>
        </w:rPr>
        <w:t>3</w:t>
      </w:r>
      <w:r w:rsidR="00407D8F">
        <w:rPr>
          <w:rFonts w:ascii="Times New Roman" w:hAnsi="Times New Roman"/>
          <w:b/>
          <w:bCs/>
          <w:sz w:val="28"/>
          <w:szCs w:val="28"/>
          <w:lang w:val="ru-RU" w:eastAsia="ru-KZ"/>
          <w14:ligatures w14:val="none"/>
        </w:rPr>
        <w:t xml:space="preserve"> </w:t>
      </w:r>
      <w:r w:rsidR="00DB1E23">
        <w:rPr>
          <w:rFonts w:ascii="Times New Roman" w:hAnsi="Times New Roman"/>
          <w:b/>
          <w:bCs/>
          <w:sz w:val="28"/>
          <w:szCs w:val="28"/>
          <w:lang w:val="ru-RU" w:eastAsia="ru-KZ"/>
          <w14:ligatures w14:val="none"/>
        </w:rPr>
        <w:t>декабря</w:t>
      </w:r>
      <w:r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 xml:space="preserve"> 202</w:t>
      </w:r>
      <w:r w:rsidR="00082F59">
        <w:rPr>
          <w:rFonts w:ascii="Times New Roman" w:hAnsi="Times New Roman"/>
          <w:b/>
          <w:bCs/>
          <w:sz w:val="28"/>
          <w:szCs w:val="28"/>
          <w:lang w:val="ru-RU" w:eastAsia="ru-KZ"/>
          <w14:ligatures w14:val="none"/>
        </w:rPr>
        <w:t>5</w:t>
      </w:r>
      <w:r>
        <w:rPr>
          <w:rFonts w:ascii="Times New Roman" w:hAnsi="Times New Roman"/>
          <w:b/>
          <w:bCs/>
          <w:sz w:val="28"/>
          <w:szCs w:val="28"/>
          <w:lang w:eastAsia="ru-KZ"/>
          <w14:ligatures w14:val="none"/>
        </w:rPr>
        <w:t xml:space="preserve"> года</w:t>
      </w:r>
      <w:r>
        <w:rPr>
          <w:rFonts w:ascii="Times New Roman" w:hAnsi="Times New Roman"/>
          <w:sz w:val="28"/>
          <w:szCs w:val="28"/>
          <w:lang w:eastAsia="ru-KZ"/>
          <w14:ligatures w14:val="none"/>
        </w:rPr>
        <w:t>.</w:t>
      </w:r>
    </w:p>
    <w:p w14:paraId="5DFA9978" w14:textId="77777777" w:rsidR="00697C44" w:rsidRDefault="00697C44" w:rsidP="00697C44">
      <w:pPr>
        <w:jc w:val="both"/>
      </w:pPr>
      <w:r>
        <w:rPr>
          <w:rFonts w:ascii="Times New Roman" w:hAnsi="Times New Roman"/>
          <w:sz w:val="28"/>
          <w:szCs w:val="28"/>
          <w:lang w:eastAsia="ru-KZ"/>
          <w14:ligatures w14:val="none"/>
        </w:rPr>
        <w:t xml:space="preserve">Для получения дополнительной информации и ознакомления с регламентом проведения электронных торгов, пожалуйста, посетите веб-портал реестра государственного имущества по ссылке: </w:t>
      </w:r>
      <w:hyperlink r:id="rId7" w:tgtFrame="_new" w:history="1">
        <w:r>
          <w:rPr>
            <w:rStyle w:val="ac"/>
            <w:rFonts w:ascii="Times New Roman" w:hAnsi="Times New Roman"/>
            <w:sz w:val="28"/>
            <w:szCs w:val="28"/>
            <w:lang w:eastAsia="ru-KZ"/>
            <w14:ligatures w14:val="none"/>
          </w:rPr>
          <w:t>Регламент торгов</w:t>
        </w:r>
      </w:hyperlink>
      <w:r>
        <w:rPr>
          <w:rFonts w:ascii="Times New Roman" w:hAnsi="Times New Roman"/>
          <w:sz w:val="28"/>
          <w:szCs w:val="28"/>
          <w:lang w:eastAsia="ru-KZ"/>
          <w14:ligatures w14:val="none"/>
        </w:rPr>
        <w:t>.</w:t>
      </w:r>
    </w:p>
    <w:p w14:paraId="2872CE6E" w14:textId="77777777" w:rsidR="00F60B29" w:rsidRDefault="00F60B29"/>
    <w:sectPr w:rsidR="00F6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524C"/>
    <w:multiLevelType w:val="multilevel"/>
    <w:tmpl w:val="E2F0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70961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96"/>
    <w:rsid w:val="00082F59"/>
    <w:rsid w:val="000C1246"/>
    <w:rsid w:val="000F42A5"/>
    <w:rsid w:val="00196D2F"/>
    <w:rsid w:val="001F3169"/>
    <w:rsid w:val="00244A26"/>
    <w:rsid w:val="002F35EF"/>
    <w:rsid w:val="003228C0"/>
    <w:rsid w:val="00407D8F"/>
    <w:rsid w:val="004647AC"/>
    <w:rsid w:val="004B3965"/>
    <w:rsid w:val="005E140F"/>
    <w:rsid w:val="00650596"/>
    <w:rsid w:val="006822C4"/>
    <w:rsid w:val="00697C44"/>
    <w:rsid w:val="00AB0389"/>
    <w:rsid w:val="00AE28EE"/>
    <w:rsid w:val="00B25D9E"/>
    <w:rsid w:val="00B44DD6"/>
    <w:rsid w:val="00B51C36"/>
    <w:rsid w:val="00B84B0A"/>
    <w:rsid w:val="00BF0E31"/>
    <w:rsid w:val="00C2659E"/>
    <w:rsid w:val="00C53BC5"/>
    <w:rsid w:val="00C55861"/>
    <w:rsid w:val="00DB1E23"/>
    <w:rsid w:val="00DF224B"/>
    <w:rsid w:val="00DF2F65"/>
    <w:rsid w:val="00E37831"/>
    <w:rsid w:val="00EF54A3"/>
    <w:rsid w:val="00F60B29"/>
    <w:rsid w:val="00FC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4BD0"/>
  <w15:chartTrackingRefBased/>
  <w15:docId w15:val="{770F15E1-8AC7-495F-8B1B-D30DA1B0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C44"/>
    <w:pPr>
      <w:spacing w:after="0" w:line="240" w:lineRule="auto"/>
    </w:pPr>
    <w:rPr>
      <w:rFonts w:ascii="Aptos" w:hAnsi="Aptos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650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5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5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5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5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5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5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05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5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05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05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59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697C44"/>
    <w:rPr>
      <w:color w:val="467886"/>
      <w:u w:val="single"/>
    </w:rPr>
  </w:style>
  <w:style w:type="character" w:styleId="ad">
    <w:name w:val="FollowedHyperlink"/>
    <w:basedOn w:val="a0"/>
    <w:uiPriority w:val="99"/>
    <w:semiHidden/>
    <w:unhideWhenUsed/>
    <w:rsid w:val="00C265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auction.gosreestr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auction.e-qazyna.kz/p/ru/auctions/353409/view" TargetMode="External"/><Relationship Id="rId5" Type="http://schemas.openxmlformats.org/officeDocument/2006/relationships/hyperlink" Target="https://e-auction.gosreestr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Бекпаев Жалгас</dc:creator>
  <cp:keywords/>
  <dc:description/>
  <cp:lastModifiedBy>Елжан Дуйсембиев</cp:lastModifiedBy>
  <cp:revision>3</cp:revision>
  <dcterms:created xsi:type="dcterms:W3CDTF">2025-11-17T10:28:00Z</dcterms:created>
  <dcterms:modified xsi:type="dcterms:W3CDTF">2025-11-17T10:34:00Z</dcterms:modified>
</cp:coreProperties>
</file>